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bCs/>
          <w:sz w:val="26"/>
          <w:szCs w:val="26"/>
        </w:rPr>
        <w:t>Д</w:t>
      </w:r>
      <w:r w:rsidRPr="00CA6618">
        <w:rPr>
          <w:sz w:val="26"/>
          <w:szCs w:val="26"/>
        </w:rPr>
        <w:t>епартамент образования Мэрии г. Грозного</w:t>
      </w:r>
    </w:p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>«Средн</w:t>
      </w:r>
      <w:r w:rsidR="002177CA">
        <w:rPr>
          <w:rFonts w:eastAsia="Calibri"/>
          <w:b/>
          <w:sz w:val="26"/>
          <w:szCs w:val="26"/>
        </w:rPr>
        <w:t>яя общеобразовательная школа № 44</w:t>
      </w:r>
      <w:r w:rsidRPr="00CA6618">
        <w:rPr>
          <w:rFonts w:eastAsia="Calibri"/>
          <w:b/>
          <w:sz w:val="26"/>
          <w:szCs w:val="26"/>
        </w:rPr>
        <w:t>» г. Грозного</w:t>
      </w:r>
    </w:p>
    <w:p w:rsidR="002A055F" w:rsidRPr="00CA6618" w:rsidRDefault="005B07B1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44</w:t>
      </w:r>
      <w:r w:rsidR="002A055F" w:rsidRPr="00CA6618">
        <w:rPr>
          <w:b/>
          <w:sz w:val="26"/>
          <w:szCs w:val="26"/>
        </w:rPr>
        <w:t>» г. Грозного</w:t>
      </w:r>
      <w:r w:rsidR="002A055F" w:rsidRPr="00CA6618">
        <w:rPr>
          <w:rFonts w:eastAsia="Calibri"/>
          <w:b/>
          <w:sz w:val="26"/>
          <w:szCs w:val="26"/>
        </w:rPr>
        <w:t>)</w:t>
      </w:r>
    </w:p>
    <w:p w:rsidR="002A055F" w:rsidRPr="00CA6618" w:rsidRDefault="002A055F" w:rsidP="002177CA">
      <w:pPr>
        <w:spacing w:line="276" w:lineRule="auto"/>
        <w:jc w:val="center"/>
        <w:rPr>
          <w:sz w:val="26"/>
          <w:szCs w:val="26"/>
        </w:rPr>
      </w:pP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sz w:val="26"/>
          <w:szCs w:val="26"/>
        </w:rPr>
        <w:t>Соьлжа-Г</w:t>
      </w:r>
      <w:r w:rsidRPr="00CA6618">
        <w:rPr>
          <w:sz w:val="26"/>
          <w:szCs w:val="26"/>
          <w:lang w:val="en-US"/>
        </w:rPr>
        <w:t>I</w:t>
      </w:r>
      <w:r w:rsidRPr="00CA6618">
        <w:rPr>
          <w:sz w:val="26"/>
          <w:szCs w:val="26"/>
        </w:rPr>
        <w:t>алинМэриндешаран департамент</w:t>
      </w:r>
    </w:p>
    <w:p w:rsidR="002A055F" w:rsidRPr="00CA6618" w:rsidRDefault="002A055F" w:rsidP="002177CA">
      <w:pPr>
        <w:spacing w:line="276" w:lineRule="auto"/>
        <w:jc w:val="center"/>
        <w:rPr>
          <w:b/>
          <w:bCs/>
          <w:sz w:val="26"/>
          <w:szCs w:val="26"/>
        </w:rPr>
      </w:pPr>
      <w:r w:rsidRPr="00CA6618">
        <w:rPr>
          <w:b/>
          <w:bCs/>
          <w:sz w:val="26"/>
          <w:szCs w:val="26"/>
        </w:rPr>
        <w:t>«</w:t>
      </w:r>
      <w:r w:rsidR="002177CA">
        <w:rPr>
          <w:b/>
          <w:bCs/>
          <w:sz w:val="26"/>
          <w:szCs w:val="26"/>
        </w:rPr>
        <w:t>Центральни юкъардешаран школа № 44</w:t>
      </w:r>
      <w:r w:rsidRPr="00CA6618">
        <w:rPr>
          <w:b/>
          <w:bCs/>
          <w:sz w:val="26"/>
          <w:szCs w:val="26"/>
        </w:rPr>
        <w:t xml:space="preserve">»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b/>
          <w:bCs/>
          <w:sz w:val="26"/>
          <w:szCs w:val="26"/>
        </w:rPr>
        <w:t>Соьлжа-г</w:t>
      </w:r>
      <w:r w:rsidRPr="00CA6618">
        <w:rPr>
          <w:b/>
          <w:bCs/>
          <w:sz w:val="26"/>
          <w:szCs w:val="26"/>
          <w:lang w:val="en-US"/>
        </w:rPr>
        <w:t>I</w:t>
      </w:r>
      <w:r w:rsidRPr="00CA6618">
        <w:rPr>
          <w:b/>
          <w:bCs/>
          <w:sz w:val="26"/>
          <w:szCs w:val="26"/>
        </w:rPr>
        <w:t>алин</w:t>
      </w:r>
      <w:r w:rsidR="002177CA">
        <w:rPr>
          <w:b/>
          <w:bCs/>
          <w:sz w:val="26"/>
          <w:szCs w:val="26"/>
        </w:rPr>
        <w:t xml:space="preserve"> </w:t>
      </w:r>
      <w:r w:rsidRPr="00CA6618">
        <w:rPr>
          <w:b/>
          <w:bCs/>
          <w:sz w:val="26"/>
          <w:szCs w:val="26"/>
        </w:rPr>
        <w:t>муниципальни</w:t>
      </w:r>
      <w:r w:rsidR="002177CA">
        <w:rPr>
          <w:b/>
          <w:bCs/>
          <w:sz w:val="26"/>
          <w:szCs w:val="26"/>
        </w:rPr>
        <w:t xml:space="preserve"> </w:t>
      </w:r>
      <w:r w:rsidRPr="00CA6618">
        <w:rPr>
          <w:b/>
          <w:bCs/>
          <w:sz w:val="26"/>
          <w:szCs w:val="26"/>
        </w:rPr>
        <w:t>юкъардешаран</w:t>
      </w:r>
      <w:r w:rsidR="002177CA">
        <w:rPr>
          <w:b/>
          <w:bCs/>
          <w:sz w:val="26"/>
          <w:szCs w:val="26"/>
        </w:rPr>
        <w:t xml:space="preserve"> </w:t>
      </w:r>
      <w:r w:rsidRPr="00CA6618">
        <w:rPr>
          <w:b/>
          <w:bCs/>
          <w:sz w:val="26"/>
          <w:szCs w:val="26"/>
        </w:rPr>
        <w:t>учреждени</w:t>
      </w:r>
    </w:p>
    <w:p w:rsidR="002A055F" w:rsidRPr="00CA6618" w:rsidRDefault="002A055F" w:rsidP="002A055F">
      <w:pPr>
        <w:rPr>
          <w:sz w:val="26"/>
          <w:szCs w:val="26"/>
        </w:rPr>
      </w:pPr>
    </w:p>
    <w:p w:rsidR="002A055F" w:rsidRDefault="002A055F" w:rsidP="00CE22C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CA6618">
        <w:rPr>
          <w:rStyle w:val="a6"/>
          <w:rFonts w:ascii="Times New Roman" w:hAnsi="Times New Roman" w:cs="Times New Roman"/>
          <w:sz w:val="26"/>
          <w:szCs w:val="26"/>
        </w:rPr>
        <w:t>ПРОТОКОЛ</w:t>
      </w:r>
    </w:p>
    <w:p w:rsidR="003E7FCD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заседания рабочей группы по введению федеральной общеобразовательной программы </w:t>
      </w:r>
      <w:r w:rsidR="002A7142">
        <w:rPr>
          <w:rFonts w:ascii="Times New Roman" w:eastAsia="Calibri" w:hAnsi="Times New Roman" w:cs="Times New Roman"/>
          <w:b/>
          <w:sz w:val="26"/>
          <w:szCs w:val="26"/>
        </w:rPr>
        <w:t>основного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общего образования</w:t>
      </w:r>
    </w:p>
    <w:p w:rsidR="003E7FCD" w:rsidRPr="00CA6618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055F" w:rsidRPr="00CA6618" w:rsidRDefault="003E7FCD" w:rsidP="00CE22C9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_________</w:t>
      </w:r>
      <w:r w:rsidR="00640CF2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г.   </w:t>
      </w:r>
      <w:r w:rsidR="000545B3" w:rsidRPr="003E7FCD">
        <w:rPr>
          <w:rFonts w:ascii="Times New Roman" w:hAnsi="Times New Roman" w:cs="Times New Roman"/>
          <w:sz w:val="26"/>
          <w:szCs w:val="26"/>
        </w:rPr>
        <w:t xml:space="preserve"> 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55669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D07" w:rsidRPr="003E7F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CA6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10CB4">
        <w:rPr>
          <w:rFonts w:ascii="Times New Roman" w:hAnsi="Times New Roman" w:cs="Times New Roman"/>
          <w:sz w:val="26"/>
          <w:szCs w:val="26"/>
          <w:u w:val="single"/>
        </w:rPr>
        <w:t>3</w:t>
      </w:r>
    </w:p>
    <w:p w:rsidR="00BF0A64" w:rsidRPr="00CA6618" w:rsidRDefault="002177CA" w:rsidP="00BF0A64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г. Грозный</w:t>
      </w:r>
    </w:p>
    <w:p w:rsidR="002177CA" w:rsidRDefault="002177CA" w:rsidP="0086666F">
      <w:pPr>
        <w:pStyle w:val="a7"/>
        <w:rPr>
          <w:rStyle w:val="a6"/>
          <w:rFonts w:ascii="Times New Roman" w:hAnsi="Times New Roman" w:cs="Times New Roman"/>
          <w:sz w:val="26"/>
          <w:szCs w:val="26"/>
        </w:rPr>
      </w:pPr>
    </w:p>
    <w:p w:rsidR="002177CA" w:rsidRPr="002177CA" w:rsidRDefault="00AC2D07" w:rsidP="002177CA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</w:t>
      </w:r>
      <w:r w:rsidR="00310CB4">
        <w:rPr>
          <w:b/>
          <w:sz w:val="26"/>
          <w:szCs w:val="26"/>
          <w:lang w:eastAsia="ru-RU"/>
        </w:rPr>
        <w:t>введении ФОП С</w:t>
      </w:r>
      <w:r w:rsidR="003E7FCD">
        <w:rPr>
          <w:b/>
          <w:sz w:val="26"/>
          <w:szCs w:val="26"/>
          <w:lang w:eastAsia="ru-RU"/>
        </w:rPr>
        <w:t>ОО</w:t>
      </w:r>
      <w:r>
        <w:rPr>
          <w:b/>
          <w:sz w:val="26"/>
          <w:szCs w:val="26"/>
          <w:lang w:eastAsia="ru-RU"/>
        </w:rPr>
        <w:t xml:space="preserve"> </w:t>
      </w: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>Председатель - директор – Салгириева М. М.</w:t>
      </w:r>
    </w:p>
    <w:p w:rsidR="002A055F" w:rsidRPr="003E7FCD" w:rsidRDefault="003E7FCD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Заместитель председателя - з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аместитель директора по </w:t>
      </w:r>
      <w:r w:rsidR="002A7142">
        <w:rPr>
          <w:rFonts w:ascii="Times New Roman" w:hAnsi="Times New Roman" w:cs="Times New Roman"/>
          <w:sz w:val="26"/>
          <w:szCs w:val="26"/>
        </w:rPr>
        <w:t>УР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 – </w:t>
      </w:r>
      <w:r w:rsidR="00310CB4">
        <w:rPr>
          <w:rFonts w:ascii="Times New Roman" w:hAnsi="Times New Roman" w:cs="Times New Roman"/>
          <w:sz w:val="26"/>
          <w:szCs w:val="26"/>
        </w:rPr>
        <w:t>Шарипова Х. М.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>Члены рабочей группы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3E7FCD" w:rsidRPr="003E7FCD">
        <w:rPr>
          <w:rFonts w:ascii="Times New Roman" w:hAnsi="Times New Roman" w:cs="Times New Roman"/>
          <w:sz w:val="26"/>
          <w:szCs w:val="26"/>
        </w:rPr>
        <w:t>20</w:t>
      </w:r>
      <w:r w:rsidRPr="003E7FCD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E25F13" w:rsidRDefault="00E25F13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CA6618" w:rsidRDefault="003E7FCD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10CB4" w:rsidRPr="00310CB4" w:rsidRDefault="00310CB4" w:rsidP="00310CB4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310CB4">
        <w:rPr>
          <w:rFonts w:eastAsia="Calibri"/>
          <w:b/>
          <w:sz w:val="26"/>
          <w:szCs w:val="26"/>
          <w:lang w:eastAsia="ru-RU"/>
        </w:rPr>
        <w:t xml:space="preserve">1. </w:t>
      </w:r>
      <w:r w:rsidRPr="00310CB4">
        <w:rPr>
          <w:rFonts w:eastAsia="Calibri"/>
          <w:b/>
          <w:sz w:val="26"/>
          <w:szCs w:val="26"/>
        </w:rPr>
        <w:t>Анализ работы Рабочей группы за пройденный период.</w:t>
      </w:r>
    </w:p>
    <w:p w:rsidR="00310CB4" w:rsidRPr="00310CB4" w:rsidRDefault="00310CB4" w:rsidP="00310CB4">
      <w:pPr>
        <w:spacing w:line="360" w:lineRule="auto"/>
        <w:ind w:firstLine="567"/>
        <w:jc w:val="center"/>
        <w:rPr>
          <w:rFonts w:eastAsia="Calibri"/>
          <w:b/>
          <w:color w:val="000000"/>
          <w:sz w:val="26"/>
          <w:szCs w:val="26"/>
        </w:rPr>
      </w:pPr>
      <w:r w:rsidRPr="00310CB4">
        <w:rPr>
          <w:rFonts w:eastAsia="Calibri"/>
          <w:b/>
          <w:color w:val="000000"/>
          <w:sz w:val="26"/>
          <w:szCs w:val="26"/>
        </w:rPr>
        <w:t>2. Ход работы по разработке документов в соответствии с планом-графиком («Дорожной картой»)</w:t>
      </w:r>
      <w:r w:rsidRPr="00310CB4">
        <w:rPr>
          <w:b/>
          <w:sz w:val="26"/>
          <w:szCs w:val="26"/>
        </w:rPr>
        <w:t xml:space="preserve"> </w:t>
      </w:r>
      <w:r w:rsidRPr="00310CB4">
        <w:rPr>
          <w:rFonts w:eastAsia="Calibri"/>
          <w:b/>
          <w:color w:val="000000"/>
          <w:sz w:val="26"/>
          <w:szCs w:val="26"/>
        </w:rPr>
        <w:t>введения обновлённого ФГОС СОО в МБОУ «СОШ № 44»</w:t>
      </w:r>
      <w:r>
        <w:rPr>
          <w:rFonts w:eastAsia="Calibri"/>
          <w:b/>
          <w:color w:val="000000"/>
          <w:sz w:val="26"/>
          <w:szCs w:val="26"/>
        </w:rPr>
        <w:t xml:space="preserve"> г. Грозного в</w:t>
      </w:r>
      <w:r w:rsidRPr="00310CB4">
        <w:rPr>
          <w:rFonts w:eastAsia="Calibri"/>
          <w:b/>
          <w:color w:val="000000"/>
          <w:sz w:val="26"/>
          <w:szCs w:val="26"/>
        </w:rPr>
        <w:t xml:space="preserve"> рамках образовательной программы среднего общего образования</w:t>
      </w:r>
      <w:r>
        <w:rPr>
          <w:rFonts w:eastAsia="Calibri"/>
          <w:b/>
          <w:color w:val="000000"/>
          <w:sz w:val="26"/>
          <w:szCs w:val="26"/>
        </w:rPr>
        <w:t>.</w:t>
      </w:r>
    </w:p>
    <w:p w:rsidR="00310CB4" w:rsidRPr="00310CB4" w:rsidRDefault="00310CB4" w:rsidP="00310CB4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310CB4">
        <w:rPr>
          <w:rFonts w:eastAsia="Calibri"/>
          <w:b/>
          <w:sz w:val="26"/>
          <w:szCs w:val="26"/>
        </w:rPr>
        <w:t xml:space="preserve">3. Планирование работы над проектом ООП СОО в соответствии </w:t>
      </w:r>
      <w:r>
        <w:rPr>
          <w:rFonts w:eastAsia="Calibri"/>
          <w:b/>
          <w:sz w:val="26"/>
          <w:szCs w:val="26"/>
        </w:rPr>
        <w:t xml:space="preserve">                   </w:t>
      </w:r>
      <w:r w:rsidRPr="00310CB4">
        <w:rPr>
          <w:rFonts w:eastAsia="Calibri"/>
          <w:b/>
          <w:sz w:val="26"/>
          <w:szCs w:val="26"/>
        </w:rPr>
        <w:t>с ФОП СОО.</w:t>
      </w:r>
    </w:p>
    <w:p w:rsidR="00310CB4" w:rsidRPr="00310CB4" w:rsidRDefault="00850EC2" w:rsidP="00310CB4">
      <w:pPr>
        <w:spacing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10CB4">
        <w:rPr>
          <w:sz w:val="26"/>
          <w:szCs w:val="26"/>
        </w:rPr>
        <w:t>1. По первому вопросу выступил</w:t>
      </w:r>
      <w:r w:rsidR="004B5CC3" w:rsidRPr="00310CB4">
        <w:rPr>
          <w:sz w:val="26"/>
          <w:szCs w:val="26"/>
        </w:rPr>
        <w:t>и</w:t>
      </w:r>
      <w:r w:rsidRPr="00310CB4">
        <w:rPr>
          <w:sz w:val="26"/>
          <w:szCs w:val="26"/>
        </w:rPr>
        <w:t xml:space="preserve"> </w:t>
      </w:r>
      <w:r w:rsidR="004B5CC3" w:rsidRPr="00310CB4">
        <w:rPr>
          <w:sz w:val="26"/>
          <w:szCs w:val="26"/>
        </w:rPr>
        <w:t xml:space="preserve">заместитель директора по учебной работе </w:t>
      </w:r>
      <w:r w:rsidR="00310CB4" w:rsidRPr="00310CB4">
        <w:rPr>
          <w:sz w:val="26"/>
          <w:szCs w:val="26"/>
        </w:rPr>
        <w:t>среднего</w:t>
      </w:r>
      <w:r w:rsidR="004B5CC3" w:rsidRPr="00310CB4">
        <w:rPr>
          <w:sz w:val="26"/>
          <w:szCs w:val="26"/>
        </w:rPr>
        <w:t xml:space="preserve"> общего образо</w:t>
      </w:r>
      <w:r w:rsidR="002A7142" w:rsidRPr="00310CB4">
        <w:rPr>
          <w:sz w:val="26"/>
          <w:szCs w:val="26"/>
        </w:rPr>
        <w:t xml:space="preserve">вания </w:t>
      </w:r>
      <w:r w:rsidR="00310CB4" w:rsidRPr="00310CB4">
        <w:rPr>
          <w:sz w:val="26"/>
          <w:szCs w:val="26"/>
        </w:rPr>
        <w:t>Шарипова Хамсат Мухадиевна</w:t>
      </w:r>
      <w:r w:rsidR="003E7FCD" w:rsidRPr="00310CB4">
        <w:rPr>
          <w:sz w:val="26"/>
          <w:szCs w:val="26"/>
        </w:rPr>
        <w:t>, руководи</w:t>
      </w:r>
      <w:r w:rsidR="002A7142" w:rsidRPr="00310CB4">
        <w:rPr>
          <w:sz w:val="26"/>
          <w:szCs w:val="26"/>
        </w:rPr>
        <w:t>те</w:t>
      </w:r>
      <w:r w:rsidR="003E7FCD" w:rsidRPr="00310CB4">
        <w:rPr>
          <w:sz w:val="26"/>
          <w:szCs w:val="26"/>
        </w:rPr>
        <w:t xml:space="preserve">ль </w:t>
      </w:r>
      <w:r w:rsidR="00310CB4" w:rsidRPr="00310CB4">
        <w:rPr>
          <w:sz w:val="26"/>
          <w:szCs w:val="26"/>
        </w:rPr>
        <w:t>рабочей группы по введению ФОП С</w:t>
      </w:r>
      <w:r w:rsidR="003E7FCD" w:rsidRPr="00310CB4">
        <w:rPr>
          <w:sz w:val="26"/>
          <w:szCs w:val="26"/>
        </w:rPr>
        <w:t xml:space="preserve">ОО в МБОУ «СОШ № 44» г. Грозного. </w:t>
      </w:r>
      <w:r w:rsidR="003E7FCD" w:rsidRPr="00310CB4">
        <w:rPr>
          <w:rFonts w:eastAsia="Calibri"/>
          <w:sz w:val="26"/>
          <w:szCs w:val="26"/>
          <w:lang w:eastAsia="ru-RU"/>
        </w:rPr>
        <w:t xml:space="preserve">Она </w:t>
      </w:r>
      <w:r w:rsidR="00310CB4" w:rsidRPr="00310CB4">
        <w:rPr>
          <w:rFonts w:eastAsia="Calibri"/>
          <w:sz w:val="26"/>
          <w:szCs w:val="26"/>
          <w:lang w:eastAsia="ru-RU"/>
        </w:rPr>
        <w:t>рассказала о проделанной работе рабочей группы в период с января по март 2023 года. Руководителем рабочей группы было отмечено, что работа над реализацией Плана-графика («Дорожной карты») введения обновлённого ФГОС СОО в МБОУ «СОШ</w:t>
      </w:r>
      <w:r w:rsidR="00310CB4">
        <w:rPr>
          <w:rFonts w:eastAsia="Calibri"/>
          <w:sz w:val="26"/>
          <w:szCs w:val="26"/>
          <w:lang w:eastAsia="ru-RU"/>
        </w:rPr>
        <w:t xml:space="preserve">        </w:t>
      </w:r>
      <w:r w:rsidR="00310CB4" w:rsidRPr="00310CB4">
        <w:rPr>
          <w:rFonts w:eastAsia="Calibri"/>
          <w:sz w:val="26"/>
          <w:szCs w:val="26"/>
          <w:lang w:eastAsia="ru-RU"/>
        </w:rPr>
        <w:t xml:space="preserve"> № 44» г. Грозного</w:t>
      </w:r>
      <w:r w:rsidR="00310CB4">
        <w:rPr>
          <w:rFonts w:eastAsia="Calibri"/>
          <w:sz w:val="26"/>
          <w:szCs w:val="26"/>
          <w:lang w:eastAsia="ru-RU"/>
        </w:rPr>
        <w:t xml:space="preserve"> </w:t>
      </w:r>
      <w:r w:rsidR="00310CB4" w:rsidRPr="00310CB4">
        <w:rPr>
          <w:rFonts w:eastAsia="Calibri"/>
          <w:sz w:val="26"/>
          <w:szCs w:val="26"/>
          <w:lang w:eastAsia="ru-RU"/>
        </w:rPr>
        <w:t>велась строго с утверждённым планом-графиком, был проведен внутришкольный мониторинг возможных профессиональных затруднений педагогов в период перехода на обновлённый ФОС СОО, анкеты которого прилагаются.</w:t>
      </w:r>
    </w:p>
    <w:p w:rsidR="00310CB4" w:rsidRDefault="00310CB4" w:rsidP="00310CB4">
      <w:pPr>
        <w:spacing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10CB4">
        <w:rPr>
          <w:rFonts w:eastAsia="Calibri"/>
          <w:sz w:val="26"/>
          <w:szCs w:val="26"/>
          <w:lang w:eastAsia="ru-RU"/>
        </w:rPr>
        <w:t>2.</w:t>
      </w:r>
      <w:r>
        <w:rPr>
          <w:rFonts w:eastAsia="Calibri"/>
          <w:sz w:val="26"/>
          <w:szCs w:val="26"/>
          <w:lang w:eastAsia="ru-RU"/>
        </w:rPr>
        <w:t xml:space="preserve"> </w:t>
      </w:r>
      <w:r w:rsidRPr="00310CB4">
        <w:rPr>
          <w:rFonts w:eastAsia="Calibri"/>
          <w:sz w:val="26"/>
          <w:szCs w:val="26"/>
        </w:rPr>
        <w:t>Исходя из анализа мониторинга по выявлению профессиональных затруднений педагогов в период перехода на обновленный ФГОС СОО можно сделать вывод, что учителя ознакомлены с особенностями обновленного ФГОС СОО, однако некоторым учителям необходимо усовершенствовать свои знания в вопросе перехода на обновленный ФГОС СОО.</w:t>
      </w:r>
    </w:p>
    <w:p w:rsidR="00310CB4" w:rsidRPr="00310CB4" w:rsidRDefault="00310CB4" w:rsidP="00310CB4">
      <w:pPr>
        <w:spacing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10CB4">
        <w:rPr>
          <w:rFonts w:eastAsia="Calibri"/>
          <w:sz w:val="26"/>
          <w:szCs w:val="26"/>
        </w:rPr>
        <w:t>Рабочая группа подготовила проект плана мероприятий по устранению затруднений педагогов МБОУ «СОШ № 44» г. Грозного в период перехода на обновленный ФГОС СОО:</w:t>
      </w:r>
    </w:p>
    <w:p w:rsidR="00310CB4" w:rsidRPr="00310CB4" w:rsidRDefault="00310CB4" w:rsidP="00310CB4">
      <w:pPr>
        <w:spacing w:line="360" w:lineRule="auto"/>
        <w:rPr>
          <w:rFonts w:eastAsia="Calibri"/>
          <w:b/>
          <w:sz w:val="26"/>
          <w:szCs w:val="26"/>
        </w:rPr>
      </w:pPr>
    </w:p>
    <w:tbl>
      <w:tblPr>
        <w:tblStyle w:val="20"/>
        <w:tblW w:w="0" w:type="auto"/>
        <w:tblInd w:w="0" w:type="dxa"/>
        <w:tblLook w:val="04A0" w:firstRow="1" w:lastRow="0" w:firstColumn="1" w:lastColumn="0" w:noHBand="0" w:noVBand="1"/>
      </w:tblPr>
      <w:tblGrid>
        <w:gridCol w:w="688"/>
        <w:gridCol w:w="3560"/>
        <w:gridCol w:w="1417"/>
        <w:gridCol w:w="3680"/>
      </w:tblGrid>
      <w:tr w:rsidR="00310CB4" w:rsidRPr="00310CB4" w:rsidTr="00310CB4">
        <w:trPr>
          <w:trHeight w:val="4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10CB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10CB4">
              <w:rPr>
                <w:b/>
                <w:sz w:val="26"/>
                <w:szCs w:val="26"/>
              </w:rPr>
              <w:t>Содержание деятельности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10CB4">
              <w:rPr>
                <w:b/>
                <w:sz w:val="26"/>
                <w:szCs w:val="26"/>
              </w:rPr>
              <w:t>Сроки</w:t>
            </w:r>
          </w:p>
          <w:p w:rsidR="00310CB4" w:rsidRPr="00310CB4" w:rsidRDefault="00310CB4" w:rsidP="00310CB4">
            <w:pPr>
              <w:spacing w:line="360" w:lineRule="auto"/>
              <w:ind w:right="3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10CB4">
              <w:rPr>
                <w:b/>
                <w:sz w:val="26"/>
                <w:szCs w:val="26"/>
              </w:rPr>
              <w:t>Планируемый результат</w:t>
            </w:r>
          </w:p>
        </w:tc>
      </w:tr>
      <w:tr w:rsidR="00310CB4" w:rsidRPr="00310CB4" w:rsidTr="00310C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widowControl/>
              <w:numPr>
                <w:ilvl w:val="0"/>
                <w:numId w:val="19"/>
              </w:num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 xml:space="preserve">Разработка плана мероприятий 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по устранению затруднений педагогов в период перехода на обновленный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bCs/>
                <w:sz w:val="26"/>
                <w:szCs w:val="26"/>
              </w:rPr>
              <w:t>Май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 xml:space="preserve">Разработан 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 xml:space="preserve">план мероприятий 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по устранению затруднений педагогов в период перехода на обновленный ФГОС СОО</w:t>
            </w:r>
          </w:p>
        </w:tc>
      </w:tr>
      <w:tr w:rsidR="00310CB4" w:rsidRPr="00310CB4" w:rsidTr="00310C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widowControl/>
              <w:numPr>
                <w:ilvl w:val="0"/>
                <w:numId w:val="19"/>
              </w:num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Оказание консультационной и методической поддержки (при необходимости, по мере обращения педагогов) в вопросах разработки рабочих программ в соответствии с требованиями введения обновленного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bCs/>
                <w:sz w:val="26"/>
                <w:szCs w:val="26"/>
              </w:rPr>
              <w:t>В течение 2023-2024 учебного года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Оказана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консультационная и методическая поддержка (при необходимости, по мере обращения педагогов) в вопросах разработки рабочих программ в соответствии с требованиями введения обновленного ФГОС СОО</w:t>
            </w:r>
          </w:p>
        </w:tc>
      </w:tr>
      <w:tr w:rsidR="00310CB4" w:rsidRPr="00310CB4" w:rsidTr="00310C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widowControl/>
              <w:numPr>
                <w:ilvl w:val="0"/>
                <w:numId w:val="19"/>
              </w:num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Изучение обновленного ФГОС СОО и инструктивно-методических писем Минпросвещения России по вопросам обновленного 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bCs/>
                <w:sz w:val="26"/>
                <w:szCs w:val="26"/>
              </w:rPr>
              <w:t>Май-август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Изучен обновленный</w:t>
            </w:r>
          </w:p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ФГОС СОО</w:t>
            </w:r>
          </w:p>
        </w:tc>
      </w:tr>
      <w:tr w:rsidR="00310CB4" w:rsidRPr="00310CB4" w:rsidTr="00310C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widowControl/>
              <w:numPr>
                <w:ilvl w:val="0"/>
                <w:numId w:val="19"/>
              </w:num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Изучение примерных рабочих программ учебных предметов на уровне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bCs/>
                <w:sz w:val="26"/>
                <w:szCs w:val="26"/>
              </w:rPr>
              <w:t xml:space="preserve">Май-август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Изучены примерные рабочие программы учебных предметов на уровне СОО</w:t>
            </w:r>
          </w:p>
        </w:tc>
      </w:tr>
      <w:tr w:rsidR="00310CB4" w:rsidRPr="00310CB4" w:rsidTr="00310C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4" w:rsidRPr="00310CB4" w:rsidRDefault="00310CB4" w:rsidP="00310CB4">
            <w:pPr>
              <w:widowControl/>
              <w:numPr>
                <w:ilvl w:val="0"/>
                <w:numId w:val="19"/>
              </w:num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Мониторинг по выявлению профессиональных затруднений педагогов в период перехода на обновленный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B4" w:rsidRPr="00310CB4" w:rsidRDefault="00310CB4" w:rsidP="00310CB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10CB4">
              <w:rPr>
                <w:sz w:val="26"/>
                <w:szCs w:val="26"/>
              </w:rPr>
              <w:t>Разработан диагностический инструментарий для выявления профессиональных затруднений педагогов</w:t>
            </w:r>
          </w:p>
        </w:tc>
      </w:tr>
    </w:tbl>
    <w:p w:rsidR="00310CB4" w:rsidRPr="00310CB4" w:rsidRDefault="00310CB4" w:rsidP="00310CB4">
      <w:pPr>
        <w:spacing w:line="360" w:lineRule="auto"/>
        <w:rPr>
          <w:rFonts w:eastAsia="Calibri"/>
          <w:b/>
          <w:sz w:val="26"/>
          <w:szCs w:val="26"/>
        </w:rPr>
      </w:pPr>
    </w:p>
    <w:p w:rsidR="00310CB4" w:rsidRPr="00310CB4" w:rsidRDefault="00310CB4" w:rsidP="00310CB4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310CB4">
        <w:rPr>
          <w:rFonts w:eastAsia="Calibri"/>
          <w:sz w:val="26"/>
          <w:szCs w:val="26"/>
          <w:lang w:eastAsia="ru-RU"/>
        </w:rPr>
        <w:t>3. Проанализирован Федеральный перечень учебников и составлен удобный для навигации реестр учебников, действующих для реализации ООП в соответствии с ФОП СОО. Также руководитель напомнила присутствующим членам рабочей группы, что работа в рамках образовательной программы среднего общего образования была дополнена с учётом приказа Министерства образования и науки Чеченской Республики от 31 января 2023 года № 170-п «О введении федеральных основных общеобразовательных программ». В связи с этим работа над проектом основной образовательной программы среднего общего образования на 2023-2024 учебный год будет выстаиваться по федеральной основной</w:t>
      </w:r>
      <w:r w:rsidRPr="00310CB4">
        <w:rPr>
          <w:sz w:val="26"/>
          <w:szCs w:val="26"/>
        </w:rPr>
        <w:t xml:space="preserve"> </w:t>
      </w:r>
      <w:r w:rsidRPr="00310CB4">
        <w:rPr>
          <w:rFonts w:eastAsia="Calibri"/>
          <w:sz w:val="26"/>
          <w:szCs w:val="26"/>
          <w:lang w:eastAsia="ru-RU"/>
        </w:rPr>
        <w:t>образовательной программе среднего общего образования (приложение 3).</w:t>
      </w:r>
    </w:p>
    <w:p w:rsidR="00310CB4" w:rsidRPr="00310CB4" w:rsidRDefault="00310CB4" w:rsidP="00310CB4">
      <w:pPr>
        <w:spacing w:line="360" w:lineRule="auto"/>
        <w:jc w:val="both"/>
        <w:rPr>
          <w:rFonts w:eastAsia="Calibri"/>
          <w:sz w:val="26"/>
          <w:szCs w:val="26"/>
          <w:lang w:eastAsia="ru-RU"/>
        </w:rPr>
      </w:pPr>
    </w:p>
    <w:p w:rsidR="00310CB4" w:rsidRPr="00310CB4" w:rsidRDefault="00310CB4" w:rsidP="00310CB4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ru-RU"/>
        </w:rPr>
        <w:t xml:space="preserve">1. </w:t>
      </w:r>
      <w:r w:rsidRPr="00310CB4">
        <w:rPr>
          <w:rFonts w:eastAsia="Calibri"/>
          <w:sz w:val="26"/>
          <w:szCs w:val="26"/>
        </w:rPr>
        <w:t>По итогам внутришкольного мониторинга в целях предостережения профессиональных затруднений при введении ФГОС СОО в образовательный процесс предложить план мероприятий по устранению возможных затруднений педагогов в период перехода на обновленный ФГОС СОО на рассмотрение членам педагогического совета.</w:t>
      </w:r>
    </w:p>
    <w:p w:rsidR="00310CB4" w:rsidRPr="00310CB4" w:rsidRDefault="00310CB4" w:rsidP="00310CB4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Pr="00310CB4">
        <w:rPr>
          <w:rFonts w:eastAsia="Calibri"/>
          <w:sz w:val="26"/>
          <w:szCs w:val="26"/>
        </w:rPr>
        <w:t>Учителям-предметникам предоставить реестр учебников, проанализированных по Федеральному почерню учебников для планирования учебного процесса обучающихся 10 класса 2023-2024 учебного года (приложение к протоколу Рабочей группы).</w:t>
      </w:r>
    </w:p>
    <w:p w:rsidR="00310CB4" w:rsidRPr="00310CB4" w:rsidRDefault="00310CB4" w:rsidP="00310CB4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</w:t>
      </w:r>
      <w:r w:rsidRPr="00310CB4">
        <w:rPr>
          <w:rFonts w:eastAsia="Calibri"/>
          <w:sz w:val="26"/>
          <w:szCs w:val="26"/>
        </w:rPr>
        <w:t>Использовать в своей работе над ООП СОО</w:t>
      </w:r>
      <w:r>
        <w:rPr>
          <w:rFonts w:eastAsia="Calibri"/>
          <w:sz w:val="26"/>
          <w:szCs w:val="26"/>
        </w:rPr>
        <w:t xml:space="preserve"> м</w:t>
      </w:r>
      <w:r w:rsidRPr="00310CB4">
        <w:rPr>
          <w:rFonts w:eastAsia="Calibri"/>
          <w:sz w:val="26"/>
          <w:szCs w:val="26"/>
        </w:rPr>
        <w:t>атериалы Всероссийских просветительских мероприятий «Федеральные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640CF2" w:rsidRDefault="00640CF2" w:rsidP="00310CB4">
      <w:pPr>
        <w:spacing w:beforeAutospacing="1" w:afterAutospacing="1" w:line="360" w:lineRule="auto"/>
        <w:ind w:firstLine="567"/>
        <w:jc w:val="both"/>
        <w:rPr>
          <w:color w:val="000000"/>
          <w:sz w:val="26"/>
          <w:szCs w:val="26"/>
        </w:rPr>
      </w:pPr>
    </w:p>
    <w:p w:rsidR="00640CF2" w:rsidRDefault="00640CF2" w:rsidP="00CE22C9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640CF2" w:rsidRPr="000C35DF" w:rsidRDefault="00640CF2" w:rsidP="00640CF2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</w:p>
    <w:p w:rsidR="00640CF2" w:rsidRDefault="000105A7" w:rsidP="00640CF2">
      <w:pPr>
        <w:widowControl/>
        <w:shd w:val="clear" w:color="auto" w:fill="FFFFFF"/>
        <w:spacing w:line="360" w:lineRule="auto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Заместитель </w:t>
      </w:r>
      <w:r w:rsidR="00112D4C" w:rsidRPr="00834CBC">
        <w:rPr>
          <w:color w:val="181818"/>
          <w:sz w:val="26"/>
          <w:szCs w:val="26"/>
          <w:lang w:eastAsia="ru-RU"/>
        </w:rPr>
        <w:t xml:space="preserve">по </w:t>
      </w:r>
      <w:r w:rsidR="002A7142">
        <w:rPr>
          <w:color w:val="181818"/>
          <w:sz w:val="26"/>
          <w:szCs w:val="26"/>
          <w:lang w:eastAsia="ru-RU"/>
        </w:rPr>
        <w:t xml:space="preserve">УР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        </w:t>
      </w:r>
      <w:r w:rsidR="003E7FCD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</w:t>
      </w:r>
      <w:r w:rsidR="00310CB4">
        <w:rPr>
          <w:color w:val="181818"/>
          <w:sz w:val="26"/>
          <w:szCs w:val="26"/>
          <w:lang w:eastAsia="ru-RU"/>
        </w:rPr>
        <w:t xml:space="preserve">                  Х. М. Шарипова</w:t>
      </w:r>
      <w:r w:rsidR="00640CF2">
        <w:rPr>
          <w:color w:val="181818"/>
          <w:sz w:val="26"/>
          <w:szCs w:val="26"/>
          <w:lang w:eastAsia="ru-RU"/>
        </w:rPr>
        <w:t xml:space="preserve"> </w:t>
      </w:r>
    </w:p>
    <w:p w:rsidR="00692980" w:rsidRDefault="00692980" w:rsidP="00640CF2">
      <w:pPr>
        <w:widowControl/>
        <w:shd w:val="clear" w:color="auto" w:fill="FFFFFF"/>
        <w:tabs>
          <w:tab w:val="left" w:pos="8025"/>
        </w:tabs>
        <w:spacing w:line="360" w:lineRule="auto"/>
        <w:ind w:right="75"/>
        <w:rPr>
          <w:color w:val="181818"/>
          <w:sz w:val="26"/>
          <w:szCs w:val="26"/>
          <w:lang w:eastAsia="ru-RU"/>
        </w:rPr>
      </w:pPr>
    </w:p>
    <w:p w:rsidR="002572D5" w:rsidRDefault="00CE22C9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                                    </w:t>
      </w:r>
      <w:r w:rsidR="00CA6618">
        <w:rPr>
          <w:color w:val="181818"/>
          <w:sz w:val="26"/>
          <w:szCs w:val="26"/>
          <w:lang w:eastAsia="ru-RU"/>
        </w:rPr>
        <w:t xml:space="preserve">       </w:t>
      </w:r>
      <w:r w:rsidR="00F541CB">
        <w:rPr>
          <w:color w:val="181818"/>
          <w:sz w:val="26"/>
          <w:szCs w:val="26"/>
          <w:lang w:eastAsia="ru-RU"/>
        </w:rPr>
        <w:t xml:space="preserve">                  </w:t>
      </w: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F541CB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                                          </w:t>
      </w: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A7142" w:rsidRDefault="002A7142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10CB4" w:rsidRPr="00310CB4" w:rsidRDefault="00310CB4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112D4C" w:rsidRDefault="00692980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 xml:space="preserve">Приложение </w:t>
      </w:r>
      <w:r w:rsidR="003E7FCD">
        <w:rPr>
          <w:color w:val="181818"/>
          <w:sz w:val="26"/>
          <w:szCs w:val="26"/>
          <w:lang w:eastAsia="ru-RU"/>
        </w:rPr>
        <w:t>1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к протоколу </w:t>
      </w:r>
      <w:r w:rsidR="003E7FCD">
        <w:rPr>
          <w:color w:val="181818"/>
          <w:sz w:val="26"/>
          <w:szCs w:val="26"/>
          <w:lang w:eastAsia="ru-RU"/>
        </w:rPr>
        <w:t>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10CB4" w:rsidRPr="00D6377A" w:rsidRDefault="00310CB4" w:rsidP="00310CB4">
      <w:pPr>
        <w:shd w:val="clear" w:color="auto" w:fill="FFFFFF"/>
        <w:spacing w:line="276" w:lineRule="auto"/>
        <w:jc w:val="center"/>
        <w:rPr>
          <w:i/>
          <w:iCs/>
          <w:sz w:val="28"/>
          <w:szCs w:val="28"/>
          <w:lang w:eastAsia="ru-RU"/>
        </w:rPr>
      </w:pPr>
      <w:r w:rsidRPr="00D6377A">
        <w:rPr>
          <w:b/>
          <w:bCs/>
          <w:sz w:val="28"/>
          <w:szCs w:val="28"/>
          <w:shd w:val="clear" w:color="auto" w:fill="FFFFFF"/>
        </w:rPr>
        <w:t>Анкета для выявления профессиональных затруднений педагогов</w:t>
      </w:r>
      <w:r>
        <w:rPr>
          <w:b/>
          <w:bCs/>
          <w:sz w:val="28"/>
          <w:szCs w:val="28"/>
          <w:shd w:val="clear" w:color="auto" w:fill="FFFFFF"/>
        </w:rPr>
        <w:t xml:space="preserve">   </w:t>
      </w:r>
      <w:r w:rsidRPr="00D6377A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МБОУ «СОШ № 44» г. Грозного </w:t>
      </w:r>
      <w:r w:rsidRPr="00D6377A">
        <w:rPr>
          <w:b/>
          <w:bCs/>
          <w:sz w:val="28"/>
          <w:szCs w:val="28"/>
          <w:shd w:val="clear" w:color="auto" w:fill="FFFFFF"/>
        </w:rPr>
        <w:t xml:space="preserve">в период перехода </w:t>
      </w:r>
      <w:r>
        <w:rPr>
          <w:b/>
          <w:bCs/>
          <w:sz w:val="28"/>
          <w:szCs w:val="28"/>
          <w:shd w:val="clear" w:color="auto" w:fill="FFFFFF"/>
        </w:rPr>
        <w:t>к реализации обновленного федерального государственного образовательного стандарта среднего общего образования (далее – ФГОС СОО)  и введения федеральных основных общеобразовательных программ (далее – ФООП)</w:t>
      </w:r>
    </w:p>
    <w:p w:rsidR="00310CB4" w:rsidRDefault="00310CB4" w:rsidP="00310CB4">
      <w:pPr>
        <w:shd w:val="clear" w:color="auto" w:fill="FFFFFF"/>
        <w:spacing w:after="150" w:line="300" w:lineRule="atLeast"/>
        <w:jc w:val="both"/>
        <w:rPr>
          <w:rFonts w:ascii="PT Sans" w:hAnsi="PT Sans"/>
          <w:i/>
          <w:iCs/>
          <w:color w:val="000000"/>
          <w:lang w:eastAsia="ru-RU"/>
        </w:rPr>
      </w:pPr>
    </w:p>
    <w:p w:rsidR="00310CB4" w:rsidRDefault="00310CB4" w:rsidP="00310CB4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6377A">
        <w:rPr>
          <w:iCs/>
          <w:color w:val="000000"/>
          <w:sz w:val="28"/>
          <w:szCs w:val="28"/>
          <w:lang w:eastAsia="ru-RU"/>
        </w:rPr>
        <w:t>Уважаемый, педагог! Просим Вас ответить на вопросы данной анкеты в связи с тем, что МБОУ «СОШ № 44» г. Грозного переходит на ФГОС СОО (Федеральный государственный образовательный стандарт среднего общего образования) и ФООП (Федеральные основные общеобразовательные программы)</w:t>
      </w:r>
    </w:p>
    <w:p w:rsidR="00310CB4" w:rsidRDefault="00310CB4" w:rsidP="00310CB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eastAsia="ru-RU"/>
        </w:rPr>
      </w:pPr>
      <w:r w:rsidRPr="00D6377A">
        <w:rPr>
          <w:iCs/>
          <w:color w:val="000000"/>
          <w:sz w:val="28"/>
          <w:szCs w:val="28"/>
          <w:lang w:eastAsia="ru-RU"/>
        </w:rPr>
        <w:t>Ф.И.О.:___________________________________________________</w:t>
      </w:r>
      <w:r>
        <w:rPr>
          <w:iCs/>
          <w:color w:val="000000"/>
          <w:sz w:val="28"/>
          <w:szCs w:val="28"/>
          <w:lang w:eastAsia="ru-RU"/>
        </w:rPr>
        <w:t>________</w:t>
      </w:r>
    </w:p>
    <w:p w:rsidR="00310CB4" w:rsidRDefault="00310CB4" w:rsidP="00310CB4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eastAsia="ru-RU"/>
        </w:rPr>
      </w:pPr>
    </w:p>
    <w:p w:rsidR="00310CB4" w:rsidRPr="004B51DE" w:rsidRDefault="00310CB4" w:rsidP="00310CB4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Класс преподавания: _______________________________________________</w:t>
      </w:r>
    </w:p>
    <w:p w:rsidR="00310CB4" w:rsidRPr="00097904" w:rsidRDefault="00310CB4" w:rsidP="00310CB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310CB4" w:rsidRPr="004B51DE" w:rsidRDefault="00310CB4" w:rsidP="00310CB4">
      <w:pPr>
        <w:shd w:val="clear" w:color="auto" w:fill="FFFFFF"/>
        <w:spacing w:after="150"/>
        <w:rPr>
          <w:iCs/>
          <w:color w:val="000000"/>
          <w:sz w:val="21"/>
          <w:szCs w:val="21"/>
          <w:lang w:eastAsia="ru-RU"/>
        </w:rPr>
      </w:pPr>
      <w:r w:rsidRPr="00D6377A">
        <w:rPr>
          <w:iCs/>
          <w:color w:val="000000"/>
          <w:sz w:val="28"/>
          <w:szCs w:val="28"/>
          <w:lang w:eastAsia="ru-RU"/>
        </w:rPr>
        <w:t>Предмет:</w:t>
      </w:r>
      <w:r>
        <w:rPr>
          <w:rFonts w:ascii="PT Sans" w:hAnsi="PT Sans"/>
          <w:iCs/>
          <w:color w:val="000000"/>
          <w:sz w:val="21"/>
          <w:szCs w:val="21"/>
          <w:lang w:eastAsia="ru-RU"/>
        </w:rPr>
        <w:t xml:space="preserve"> </w:t>
      </w:r>
      <w:r w:rsidRPr="00D6377A">
        <w:rPr>
          <w:iCs/>
          <w:color w:val="000000"/>
          <w:sz w:val="21"/>
          <w:szCs w:val="21"/>
          <w:lang w:eastAsia="ru-RU"/>
        </w:rPr>
        <w:t>___________________________________________________________________</w:t>
      </w:r>
      <w:r>
        <w:rPr>
          <w:iCs/>
          <w:color w:val="000000"/>
          <w:sz w:val="21"/>
          <w:szCs w:val="21"/>
          <w:lang w:eastAsia="ru-RU"/>
        </w:rPr>
        <w:t>__________</w:t>
      </w:r>
    </w:p>
    <w:p w:rsidR="00310CB4" w:rsidRPr="00D6377A" w:rsidRDefault="00310CB4" w:rsidP="00310CB4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  <w:lang w:eastAsia="ru-RU"/>
        </w:rPr>
      </w:pPr>
    </w:p>
    <w:tbl>
      <w:tblPr>
        <w:tblW w:w="10056" w:type="dxa"/>
        <w:tblInd w:w="-717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872"/>
        <w:gridCol w:w="759"/>
        <w:gridCol w:w="989"/>
        <w:gridCol w:w="2599"/>
      </w:tblGrid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097904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310CB4" w:rsidRPr="00D6377A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i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i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6377A">
              <w:rPr>
                <w:b/>
                <w:iCs/>
                <w:color w:val="000000"/>
                <w:sz w:val="24"/>
                <w:szCs w:val="24"/>
                <w:lang w:eastAsia="ru-RU"/>
              </w:rPr>
              <w:t>Ваш ответ</w:t>
            </w: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Достаточно л</w:t>
            </w:r>
            <w:r>
              <w:rPr>
                <w:color w:val="000000"/>
                <w:sz w:val="21"/>
                <w:szCs w:val="21"/>
                <w:lang w:eastAsia="ru-RU"/>
              </w:rPr>
              <w:t>и Вы информированы о вопросах введения и реализации обновлённого ФГОС СОО и ФООП?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В достаточной ли степени Вы ознакомлены с нормативно-правовой документацией по этому направлению?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  <w:p w:rsidR="00310CB4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В чем суть системно-деятельностного подхода</w:t>
            </w:r>
            <w:r>
              <w:rPr>
                <w:color w:val="000000"/>
                <w:sz w:val="21"/>
                <w:szCs w:val="21"/>
                <w:lang w:eastAsia="ru-RU"/>
              </w:rPr>
              <w:t>?</w:t>
            </w:r>
          </w:p>
          <w:p w:rsidR="00310CB4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Владеете ли Вы умениями осуществлять системно-деятельностный подход в обучении?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Испытываете ли Вы затруднения в овладении методологией организации самостоятельной творческой деятельности обучающихся?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Способны ли Вы аккумулировать и использовать опыт творческой деятельности других учителей?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Имеете ли Вы необходимость в повышении своего профессионального уровня в условиях перехода на ФГОС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СОО</w:t>
            </w:r>
            <w:r w:rsidRPr="00D6377A">
              <w:rPr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Испытываете ли затруднения в составлении рабочих программ?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Способны ли вы отказаться от стереотипов, преодолеть инерцию мышления и использовать вариативность в педагогической деятельности?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Испытываете ли Вы проблемы с выбором методов обучения и умением сочетать методы, средства и формы обучения?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Считаете ли Вы себя достаточно творческой личностью?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Чувствуете ли Вы в себе решительность и уверенность в том, что Вы преодолеете трудности при переходе на </w:t>
            </w:r>
            <w:r>
              <w:rPr>
                <w:color w:val="000000"/>
                <w:sz w:val="21"/>
                <w:szCs w:val="21"/>
                <w:lang w:eastAsia="ru-RU"/>
              </w:rPr>
              <w:t>ФГОС СОО и ФООП?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8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Что необходимо Вам, как педагогу, для успешной работы в условиях </w:t>
            </w:r>
            <w:r>
              <w:rPr>
                <w:color w:val="000000"/>
                <w:sz w:val="21"/>
                <w:szCs w:val="21"/>
                <w:lang w:eastAsia="ru-RU"/>
              </w:rPr>
              <w:t>перехода к реализации обновленного ФГОС СОО и ФООП?</w:t>
            </w: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 (перечислите)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310CB4" w:rsidRDefault="00310CB4" w:rsidP="00310CB4">
            <w:pPr>
              <w:spacing w:after="150"/>
              <w:rPr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8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Какие профессиональные затруднения при введении и реализации 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ФООП </w:t>
            </w:r>
            <w:r w:rsidRPr="00D6377A">
              <w:rPr>
                <w:color w:val="000000"/>
                <w:sz w:val="21"/>
                <w:szCs w:val="21"/>
                <w:lang w:eastAsia="ru-RU"/>
              </w:rPr>
              <w:t>Вы можете назвать</w:t>
            </w:r>
            <w:r>
              <w:rPr>
                <w:color w:val="000000"/>
                <w:sz w:val="21"/>
                <w:szCs w:val="21"/>
                <w:lang w:eastAsia="ru-RU"/>
              </w:rPr>
              <w:t>?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</w:t>
            </w:r>
          </w:p>
          <w:p w:rsidR="00310CB4" w:rsidRDefault="00310CB4" w:rsidP="00310CB4">
            <w:pPr>
              <w:spacing w:after="150"/>
              <w:rPr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8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Какими источниками информации Вы пользуетесь для методической подготовки к внедрению </w:t>
            </w:r>
            <w:r>
              <w:rPr>
                <w:color w:val="000000"/>
                <w:sz w:val="21"/>
                <w:szCs w:val="21"/>
                <w:lang w:eastAsia="ru-RU"/>
              </w:rPr>
              <w:t>ФООП?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310CB4" w:rsidRPr="00D6377A" w:rsidTr="00310CB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Default="00310CB4" w:rsidP="00310CB4">
            <w:pPr>
              <w:spacing w:after="150"/>
              <w:jc w:val="center"/>
              <w:rPr>
                <w:iCs/>
                <w:color w:val="000000"/>
                <w:sz w:val="21"/>
                <w:szCs w:val="21"/>
                <w:lang w:eastAsia="ru-RU"/>
              </w:rPr>
            </w:pPr>
          </w:p>
          <w:p w:rsidR="00310CB4" w:rsidRPr="00D6377A" w:rsidRDefault="00310CB4" w:rsidP="00310CB4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iCs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8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Ваши действия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как учителя-предметника</w:t>
            </w:r>
            <w:r w:rsidRPr="00D6377A">
              <w:rPr>
                <w:color w:val="000000"/>
                <w:sz w:val="21"/>
                <w:szCs w:val="21"/>
                <w:lang w:eastAsia="ru-RU"/>
              </w:rPr>
              <w:t xml:space="preserve"> по эффектив</w:t>
            </w:r>
            <w:r>
              <w:rPr>
                <w:color w:val="000000"/>
                <w:sz w:val="21"/>
                <w:szCs w:val="21"/>
                <w:lang w:eastAsia="ru-RU"/>
              </w:rPr>
              <w:t>ному введению и внедрению ФООП?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6377A">
              <w:rPr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310CB4" w:rsidRPr="00D6377A" w:rsidRDefault="00310CB4" w:rsidP="00310CB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10CB4" w:rsidRDefault="00310CB4" w:rsidP="00310CB4">
      <w:pPr>
        <w:shd w:val="clear" w:color="auto" w:fill="FFFFFF"/>
        <w:spacing w:after="150"/>
        <w:jc w:val="center"/>
        <w:rPr>
          <w:iCs/>
          <w:color w:val="000000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spacing w:after="150"/>
        <w:rPr>
          <w:iCs/>
          <w:color w:val="000000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spacing w:after="150"/>
        <w:jc w:val="center"/>
        <w:rPr>
          <w:iCs/>
          <w:color w:val="000000"/>
          <w:sz w:val="28"/>
          <w:szCs w:val="28"/>
          <w:lang w:eastAsia="ru-RU"/>
        </w:rPr>
      </w:pPr>
    </w:p>
    <w:p w:rsidR="00310CB4" w:rsidRPr="00D6377A" w:rsidRDefault="00310CB4" w:rsidP="00310CB4">
      <w:pPr>
        <w:shd w:val="clear" w:color="auto" w:fill="FFFFFF"/>
        <w:spacing w:after="150"/>
        <w:jc w:val="center"/>
        <w:rPr>
          <w:color w:val="000000"/>
          <w:sz w:val="28"/>
          <w:szCs w:val="28"/>
          <w:lang w:eastAsia="ru-RU"/>
        </w:rPr>
      </w:pPr>
      <w:r w:rsidRPr="00D6377A">
        <w:rPr>
          <w:iCs/>
          <w:color w:val="000000"/>
          <w:sz w:val="28"/>
          <w:szCs w:val="28"/>
          <w:lang w:eastAsia="ru-RU"/>
        </w:rPr>
        <w:t>Спасибо за ответы!</w:t>
      </w:r>
      <w:r w:rsidRPr="00097904">
        <w:rPr>
          <w:iCs/>
          <w:color w:val="000000"/>
          <w:sz w:val="28"/>
          <w:szCs w:val="28"/>
          <w:lang w:eastAsia="ru-RU"/>
        </w:rPr>
        <w:t xml:space="preserve"> </w:t>
      </w:r>
      <w:r w:rsidRPr="00D6377A">
        <w:rPr>
          <w:iCs/>
          <w:color w:val="000000"/>
          <w:sz w:val="28"/>
          <w:szCs w:val="28"/>
          <w:lang w:eastAsia="ru-RU"/>
        </w:rPr>
        <w:t>Успехов Вам!</w:t>
      </w:r>
    </w:p>
    <w:p w:rsidR="00310CB4" w:rsidRPr="000D432C" w:rsidRDefault="00310CB4" w:rsidP="00310CB4">
      <w:pPr>
        <w:pStyle w:val="ac"/>
        <w:widowControl/>
        <w:numPr>
          <w:ilvl w:val="0"/>
          <w:numId w:val="23"/>
        </w:num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lang w:eastAsia="ru-RU"/>
        </w:rPr>
        <w:t>Какие требования устанавливает ФГОС СОО к результатам освоения обучающимися основной образовательной програм</w:t>
      </w:r>
      <w:r>
        <w:rPr>
          <w:b/>
          <w:color w:val="000F23"/>
          <w:sz w:val="28"/>
          <w:szCs w:val="28"/>
          <w:lang w:eastAsia="ru-RU"/>
        </w:rPr>
        <w:t xml:space="preserve">мы среднего общего образования? </w:t>
      </w:r>
      <w:r w:rsidRPr="000D432C">
        <w:rPr>
          <w:b/>
          <w:color w:val="000F23"/>
          <w:sz w:val="28"/>
          <w:szCs w:val="28"/>
          <w:lang w:eastAsia="ru-RU"/>
        </w:rPr>
        <w:t>Исключите лишнее.</w:t>
      </w:r>
    </w:p>
    <w:p w:rsidR="00310CB4" w:rsidRPr="000D432C" w:rsidRDefault="00310CB4" w:rsidP="00310CB4">
      <w:pPr>
        <w:pStyle w:val="ac"/>
        <w:shd w:val="clear" w:color="auto" w:fill="FFFFFF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16.5pt;height:14.5pt" o:ole="">
            <v:imagedata r:id="rId5" o:title=""/>
          </v:shape>
          <w:control r:id="rId6" w:name="DefaultOcxName" w:shapeid="_x0000_i1123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Требования к результатам освоения основной образовательной программы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22" type="#_x0000_t75" style="width:16.5pt;height:14.5pt" o:ole="">
            <v:imagedata r:id="rId5" o:title=""/>
          </v:shape>
          <w:control r:id="rId7" w:name="DefaultOcxName1" w:shapeid="_x0000_i1122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Требования к структуре основной образовательной программы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21" type="#_x0000_t75" style="width:16.5pt;height:14.5pt" o:ole="">
            <v:imagedata r:id="rId5" o:title=""/>
          </v:shape>
          <w:control r:id="rId8" w:name="DefaultOcxName2" w:shapeid="_x0000_i1121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Требования к условиям реализации основной образовательной программы, в том числе кадровым, финансовым, материально-техническим и иным условиям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20" type="#_x0000_t75" style="width:16.5pt;height:14.5pt" o:ole="">
            <v:imagedata r:id="rId5" o:title=""/>
          </v:shape>
          <w:control r:id="rId9" w:name="DefaultOcxName3" w:shapeid="_x0000_i1120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Требования к оцениванию ценностных ориентаций, отражающих индивидуально-личностные позиции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2. </w:t>
      </w:r>
      <w:r w:rsidRPr="000D432C">
        <w:rPr>
          <w:b/>
          <w:color w:val="000F23"/>
          <w:sz w:val="28"/>
          <w:szCs w:val="28"/>
          <w:lang w:eastAsia="ru-RU"/>
        </w:rPr>
        <w:t>Что учитывают требования ФГОС СОО к результатам освоения основной образовательной программы среднего общего образования, ее с</w:t>
      </w:r>
      <w:r>
        <w:rPr>
          <w:b/>
          <w:color w:val="000F23"/>
          <w:sz w:val="28"/>
          <w:szCs w:val="28"/>
          <w:lang w:eastAsia="ru-RU"/>
        </w:rPr>
        <w:t xml:space="preserve">труктуре и условиям реализации? </w:t>
      </w:r>
      <w:r w:rsidRPr="000D432C">
        <w:rPr>
          <w:b/>
          <w:color w:val="000F23"/>
          <w:sz w:val="28"/>
          <w:szCs w:val="28"/>
          <w:lang w:eastAsia="ru-RU"/>
        </w:rPr>
        <w:t>Исключите лишнее.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9" type="#_x0000_t75" style="width:16.5pt;height:14.5pt" o:ole="">
            <v:imagedata r:id="rId5" o:title=""/>
          </v:shape>
          <w:control r:id="rId10" w:name="DefaultOcxName4" w:shapeid="_x0000_i1119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Возрастные и индивидуальные особенности обучающихся на ступени среднего (полного) общего образования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8" type="#_x0000_t75" style="width:16.5pt;height:14.5pt" o:ole="">
            <v:imagedata r:id="rId5" o:title=""/>
          </v:shape>
          <w:control r:id="rId11" w:name="DefaultOcxName11" w:shapeid="_x0000_i1118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Образовательные потребности обучающихся с ограниченными возможностями здоровья и инвалидов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7" type="#_x0000_t75" style="width:16.5pt;height:14.5pt" o:ole="">
            <v:imagedata r:id="rId5" o:title=""/>
          </v:shape>
          <w:control r:id="rId12" w:name="DefaultOcxName21" w:shapeid="_x0000_i1117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Значимость данной ступени общего образования для продолжения обучения в образовательных учреждениях профессионального образования, профессиональной деятельности и успешной социализации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6" type="#_x0000_t75" style="width:16.5pt;height:14.5pt" o:ole="">
            <v:imagedata r:id="rId5" o:title=""/>
          </v:shape>
          <w:control r:id="rId13" w:name="DefaultOcxName31" w:shapeid="_x0000_i1116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Развитие государственно-общественного управления в образовании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3. </w:t>
      </w:r>
      <w:r w:rsidRPr="000D432C">
        <w:rPr>
          <w:b/>
          <w:color w:val="000F23"/>
          <w:sz w:val="28"/>
          <w:szCs w:val="28"/>
          <w:lang w:eastAsia="ru-RU"/>
        </w:rPr>
        <w:t>Государственная итоговая аттестация обучающихся проводится в форме ЕГЭ по окончании 11 класса</w:t>
      </w:r>
      <w:r w:rsidRPr="000D432C">
        <w:rPr>
          <w:b/>
          <w:color w:val="000F23"/>
          <w:sz w:val="28"/>
          <w:szCs w:val="28"/>
          <w:lang w:eastAsia="ru-RU"/>
        </w:rPr>
        <w:br/>
        <w:t>в ОБЯЗАТЕЛЬНО</w:t>
      </w:r>
      <w:r>
        <w:rPr>
          <w:b/>
          <w:color w:val="000F23"/>
          <w:sz w:val="28"/>
          <w:szCs w:val="28"/>
          <w:lang w:eastAsia="ru-RU"/>
        </w:rPr>
        <w:t xml:space="preserve">М ПОРЯДКЕ по учебным предметам: </w:t>
      </w:r>
      <w:r w:rsidRPr="000D432C">
        <w:rPr>
          <w:b/>
          <w:color w:val="000F23"/>
          <w:sz w:val="28"/>
          <w:szCs w:val="28"/>
          <w:lang w:eastAsia="ru-RU"/>
        </w:rPr>
        <w:t>Исключите лишнее.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5" type="#_x0000_t75" style="width:16.5pt;height:14.5pt" o:ole="">
            <v:imagedata r:id="rId5" o:title=""/>
          </v:shape>
          <w:control r:id="rId14" w:name="DefaultOcxName5" w:shapeid="_x0000_i1115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«Русский язык и литература»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4" type="#_x0000_t75" style="width:16.5pt;height:14.5pt" o:ole="">
            <v:imagedata r:id="rId5" o:title=""/>
          </v:shape>
          <w:control r:id="rId15" w:name="DefaultOcxName12" w:shapeid="_x0000_i1114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«Математика: алгебра и начала анализа, геометрия»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3" type="#_x0000_t75" style="width:16.5pt;height:14.5pt" o:ole="">
            <v:imagedata r:id="rId5" o:title=""/>
          </v:shape>
          <w:control r:id="rId16" w:name="DefaultOcxName22" w:shapeid="_x0000_i1113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«Иностранный язык»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4. </w:t>
      </w:r>
      <w:r w:rsidRPr="000D432C">
        <w:rPr>
          <w:b/>
          <w:color w:val="000F23"/>
          <w:sz w:val="28"/>
          <w:szCs w:val="28"/>
          <w:lang w:eastAsia="ru-RU"/>
        </w:rPr>
        <w:t>Может ли обучающийся самостоятельно выбрать уровень (базовый или углубленный), в соответствии с которым будет проводиться государственная итоговая аттестация в форме единого государственного экзамена (ЕГЭ)?</w:t>
      </w: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2" type="#_x0000_t75" style="width:16.5pt;height:14.5pt" o:ole="">
            <v:imagedata r:id="rId5" o:title=""/>
          </v:shape>
          <w:control r:id="rId17" w:name="DefaultOcxName6" w:shapeid="_x0000_i1112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Да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1" type="#_x0000_t75" style="width:16.5pt;height:14.5pt" o:ole="">
            <v:imagedata r:id="rId5" o:title=""/>
          </v:shape>
          <w:control r:id="rId18" w:name="DefaultOcxName13" w:shapeid="_x0000_i1111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Нет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5. </w:t>
      </w:r>
      <w:r w:rsidRPr="000D432C">
        <w:rPr>
          <w:b/>
          <w:color w:val="000F23"/>
          <w:sz w:val="28"/>
          <w:szCs w:val="28"/>
          <w:lang w:eastAsia="ru-RU"/>
        </w:rPr>
        <w:t>Допускается ли прохождение обучающимися государственной итоговой аттестации по завершению изучения отдельных учебных предметов на базовом уровне после 10 класса?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10" type="#_x0000_t75" style="width:16.5pt;height:14.5pt" o:ole="">
            <v:imagedata r:id="rId5" o:title=""/>
          </v:shape>
          <w:control r:id="rId19" w:name="DefaultOcxName7" w:shapeid="_x0000_i1110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Да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9" type="#_x0000_t75" style="width:16.5pt;height:14.5pt" o:ole="">
            <v:imagedata r:id="rId5" o:title=""/>
          </v:shape>
          <w:control r:id="rId20" w:name="DefaultOcxName14" w:shapeid="_x0000_i1109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Нет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6. </w:t>
      </w:r>
      <w:r w:rsidRPr="000D432C">
        <w:rPr>
          <w:b/>
          <w:color w:val="000F23"/>
          <w:sz w:val="28"/>
          <w:szCs w:val="28"/>
          <w:lang w:eastAsia="ru-RU"/>
        </w:rPr>
        <w:t>Предметные результаты освоения основной образовательной программы среднего общего образования для учебных предметов на базовом уровне ориентированы на:</w:t>
      </w:r>
      <w:r w:rsidRPr="000D432C">
        <w:rPr>
          <w:b/>
          <w:color w:val="000F23"/>
          <w:sz w:val="28"/>
          <w:szCs w:val="28"/>
          <w:lang w:eastAsia="ru-RU"/>
        </w:rPr>
        <w:br/>
        <w:t>Исключите лишнее.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8" type="#_x0000_t75" style="width:16.5pt;height:14.5pt" o:ole="">
            <v:imagedata r:id="rId5" o:title=""/>
          </v:shape>
          <w:control r:id="rId21" w:name="DefaultOcxName8" w:shapeid="_x0000_i1108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Подготовку к последующему профессиональному образованию, развитие индивидуальных способностей обучающихся, освоением основ наук, систематических знаний и способов действий, присущих данному учебному предмету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7" type="#_x0000_t75" style="width:16.5pt;height:14.5pt" o:ole="">
            <v:imagedata r:id="rId5" o:title=""/>
          </v:shape>
          <w:control r:id="rId22" w:name="DefaultOcxName15" w:shapeid="_x0000_i1107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Обеспечение преимущественно общеобразовательной и общекультурной подготовки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7. </w:t>
      </w:r>
      <w:r w:rsidRPr="000D432C">
        <w:rPr>
          <w:b/>
          <w:color w:val="000F23"/>
          <w:sz w:val="28"/>
          <w:szCs w:val="28"/>
          <w:lang w:eastAsia="ru-RU"/>
        </w:rPr>
        <w:t>Кто определяет формы организации образовательного процесса, чередование урочной и внеурочной деятельности в рамках реализации основной образовательной программы среднего общего образования?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6" type="#_x0000_t75" style="width:16.5pt;height:14.5pt" o:ole="">
            <v:imagedata r:id="rId5" o:title=""/>
          </v:shape>
          <w:control r:id="rId23" w:name="DefaultOcxName9" w:shapeid="_x0000_i1106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Определяет образовательное учреждение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5" type="#_x0000_t75" style="width:16.5pt;height:14.5pt" o:ole="">
            <v:imagedata r:id="rId5" o:title=""/>
          </v:shape>
          <w:control r:id="rId24" w:name="DefaultOcxName16" w:shapeid="_x0000_i1105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Определяет Министерство науки и высшего образования РФ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4" type="#_x0000_t75" style="width:16.5pt;height:14.5pt" o:ole="">
            <v:imagedata r:id="rId5" o:title=""/>
          </v:shape>
          <w:control r:id="rId25" w:name="DefaultOcxName23" w:shapeid="_x0000_i1104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Управление образования городского округа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8. </w:t>
      </w:r>
      <w:r w:rsidRPr="000D432C">
        <w:rPr>
          <w:b/>
          <w:color w:val="000F23"/>
          <w:sz w:val="28"/>
          <w:szCs w:val="28"/>
          <w:lang w:eastAsia="ru-RU"/>
        </w:rPr>
        <w:t>Программа воспитания и социализации обучающихся при получении</w:t>
      </w:r>
      <w:r w:rsidRPr="000D432C">
        <w:rPr>
          <w:b/>
          <w:color w:val="000F23"/>
          <w:sz w:val="28"/>
          <w:szCs w:val="28"/>
          <w:lang w:eastAsia="ru-RU"/>
        </w:rPr>
        <w:br/>
        <w:t>среднего общего образования должна обеспечивать: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3" type="#_x0000_t75" style="width:16.5pt;height:14.5pt" o:ole="">
            <v:imagedata r:id="rId5" o:title=""/>
          </v:shape>
          <w:control r:id="rId26" w:name="DefaultOcxName10" w:shapeid="_x0000_i1103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Достижение выпускниками личностных результатов освоения основной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br/>
        <w:t>образовательной программы в соответствии с требованиями Стандарта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2" type="#_x0000_t75" style="width:16.5pt;height:14.5pt" o:ole="">
            <v:imagedata r:id="rId5" o:title=""/>
          </v:shape>
          <w:control r:id="rId27" w:name="DefaultOcxName17" w:shapeid="_x0000_i1102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Формирование уклада школьной жизни на основе базовых национальных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br/>
        <w:t>ценностей российского общества, учитывающего историко-культурную и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br/>
        <w:t>этническую специфику региона, в котором находи</w:t>
      </w:r>
      <w:r>
        <w:rPr>
          <w:color w:val="000F23"/>
          <w:sz w:val="28"/>
          <w:szCs w:val="28"/>
          <w:bdr w:val="none" w:sz="0" w:space="0" w:color="auto" w:frame="1"/>
          <w:lang w:eastAsia="ru-RU"/>
        </w:rPr>
        <w:t xml:space="preserve">тся организация, осуществляющая 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образовательную деятельность,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9. </w:t>
      </w:r>
      <w:r w:rsidRPr="000D432C">
        <w:rPr>
          <w:b/>
          <w:color w:val="000F23"/>
          <w:sz w:val="28"/>
          <w:szCs w:val="28"/>
          <w:lang w:eastAsia="ru-RU"/>
        </w:rPr>
        <w:t>Правильно организованная информационно-образовательная среда школы, в частности грамотное использование ИКТ в образовательном процессе, позволяет на новом уровне осуществить:</w:t>
      </w:r>
      <w:r w:rsidRPr="000D432C">
        <w:rPr>
          <w:b/>
          <w:color w:val="000F23"/>
          <w:sz w:val="28"/>
          <w:szCs w:val="28"/>
          <w:lang w:eastAsia="ru-RU"/>
        </w:rPr>
        <w:br/>
        <w:t>Исключите лишнее.</w:t>
      </w:r>
    </w:p>
    <w:p w:rsidR="00310CB4" w:rsidRPr="000D432C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1" type="#_x0000_t75" style="width:16.5pt;height:14.5pt" o:ole="">
            <v:imagedata r:id="rId5" o:title=""/>
          </v:shape>
          <w:control r:id="rId28" w:name="DefaultOcxName19" w:shapeid="_x0000_i1101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Дифференциацию обучения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100" type="#_x0000_t75" style="width:16.5pt;height:14.5pt" o:ole="">
            <v:imagedata r:id="rId5" o:title=""/>
          </v:shape>
          <w:control r:id="rId29" w:name="DefaultOcxName18" w:shapeid="_x0000_i1100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Повысить мотивацию учащихся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9" type="#_x0000_t75" style="width:16.5pt;height:14.5pt" o:ole="">
            <v:imagedata r:id="rId5" o:title=""/>
          </v:shape>
          <w:control r:id="rId30" w:name="DefaultOcxName24" w:shapeid="_x0000_i1099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Обеспечить наглядность представления практически любого материала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8" type="#_x0000_t75" style="width:16.5pt;height:14.5pt" o:ole="">
            <v:imagedata r:id="rId5" o:title=""/>
          </v:shape>
          <w:control r:id="rId31" w:name="DefaultOcxName32" w:shapeid="_x0000_i1098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Обучать современным способам самостоятельного получения знаний</w:t>
      </w:r>
    </w:p>
    <w:p w:rsidR="00310CB4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bdr w:val="none" w:sz="0" w:space="0" w:color="auto" w:frame="1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7" type="#_x0000_t75" style="width:16.5pt;height:14.5pt" o:ole="">
            <v:imagedata r:id="rId5" o:title=""/>
          </v:shape>
          <w:control r:id="rId32" w:name="DefaultOcxName41" w:shapeid="_x0000_i1097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Обеспечение безопасности жизнедеятельности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</w:p>
    <w:p w:rsidR="00310CB4" w:rsidRDefault="00310CB4" w:rsidP="00310CB4">
      <w:pPr>
        <w:shd w:val="clear" w:color="auto" w:fill="FFFFFF"/>
        <w:jc w:val="center"/>
        <w:textAlignment w:val="baseline"/>
        <w:rPr>
          <w:b/>
          <w:color w:val="000F23"/>
          <w:sz w:val="28"/>
          <w:szCs w:val="28"/>
          <w:lang w:eastAsia="ru-RU"/>
        </w:rPr>
      </w:pPr>
      <w:r w:rsidRPr="000D432C">
        <w:rPr>
          <w:b/>
          <w:color w:val="000F23"/>
          <w:sz w:val="28"/>
          <w:szCs w:val="28"/>
          <w:bdr w:val="none" w:sz="0" w:space="0" w:color="auto" w:frame="1"/>
          <w:lang w:eastAsia="ru-RU"/>
        </w:rPr>
        <w:t>10. </w:t>
      </w:r>
      <w:r w:rsidRPr="000D432C">
        <w:rPr>
          <w:b/>
          <w:color w:val="000F23"/>
          <w:sz w:val="28"/>
          <w:szCs w:val="28"/>
          <w:lang w:eastAsia="ru-RU"/>
        </w:rPr>
        <w:t>Основными направлениями коррекционной работы в образова</w:t>
      </w:r>
      <w:r>
        <w:rPr>
          <w:b/>
          <w:color w:val="000F23"/>
          <w:sz w:val="28"/>
          <w:szCs w:val="28"/>
          <w:lang w:eastAsia="ru-RU"/>
        </w:rPr>
        <w:t>тельном учреждении должны стать</w:t>
      </w:r>
      <w:r w:rsidRPr="000D432C">
        <w:rPr>
          <w:b/>
          <w:color w:val="000F23"/>
          <w:sz w:val="28"/>
          <w:szCs w:val="28"/>
          <w:lang w:eastAsia="ru-RU"/>
        </w:rPr>
        <w:br/>
        <w:t>Исключите лишнее.</w:t>
      </w:r>
    </w:p>
    <w:p w:rsidR="00310CB4" w:rsidRDefault="00310CB4" w:rsidP="00310CB4">
      <w:pPr>
        <w:shd w:val="clear" w:color="auto" w:fill="FFFFFF"/>
        <w:jc w:val="both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jc w:val="both"/>
        <w:textAlignment w:val="baseline"/>
        <w:rPr>
          <w:b/>
          <w:color w:val="000F23"/>
          <w:sz w:val="28"/>
          <w:szCs w:val="28"/>
          <w:lang w:eastAsia="ru-RU"/>
        </w:rPr>
      </w:pP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6" type="#_x0000_t75" style="width:16.5pt;height:14.5pt" o:ole="">
            <v:imagedata r:id="rId5" o:title=""/>
          </v:shape>
          <w:control r:id="rId33" w:name="DefaultOcxName20" w:shapeid="_x0000_i1096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Диагностическое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5" type="#_x0000_t75" style="width:16.5pt;height:14.5pt" o:ole="">
            <v:imagedata r:id="rId5" o:title=""/>
          </v:shape>
          <w:control r:id="rId34" w:name="DefaultOcxName110" w:shapeid="_x0000_i1095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Коррекционно-развивающее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4" type="#_x0000_t75" style="width:16.5pt;height:14.5pt" o:ole="">
            <v:imagedata r:id="rId5" o:title=""/>
          </v:shape>
          <w:control r:id="rId35" w:name="DefaultOcxName25" w:shapeid="_x0000_i1094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Консультативное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3" type="#_x0000_t75" style="width:16.5pt;height:14.5pt" o:ole="">
            <v:imagedata r:id="rId5" o:title=""/>
          </v:shape>
          <w:control r:id="rId36" w:name="DefaultOcxName33" w:shapeid="_x0000_i1093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Информационно-просветительское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2" type="#_x0000_t75" style="width:16.5pt;height:14.5pt" o:ole="">
            <v:imagedata r:id="rId5" o:title=""/>
          </v:shape>
          <w:control r:id="rId37" w:name="DefaultOcxName42" w:shapeid="_x0000_i1092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Социальное партнерство</w:t>
      </w:r>
    </w:p>
    <w:p w:rsidR="00310CB4" w:rsidRPr="000D432C" w:rsidRDefault="00310CB4" w:rsidP="00310CB4">
      <w:pPr>
        <w:shd w:val="clear" w:color="auto" w:fill="FFFFFF"/>
        <w:spacing w:after="105"/>
        <w:jc w:val="both"/>
        <w:textAlignment w:val="baseline"/>
        <w:rPr>
          <w:color w:val="000F23"/>
          <w:sz w:val="28"/>
          <w:szCs w:val="28"/>
          <w:lang w:eastAsia="ru-RU"/>
        </w:rPr>
      </w:pPr>
      <w:r w:rsidRPr="000D432C">
        <w:rPr>
          <w:color w:val="000F23"/>
          <w:kern w:val="2"/>
          <w:sz w:val="28"/>
          <w:szCs w:val="28"/>
          <w14:ligatures w14:val="standardContextual"/>
        </w:rPr>
        <w:object w:dxaOrig="1440" w:dyaOrig="1440">
          <v:shape id="_x0000_i1091" type="#_x0000_t75" style="width:16.5pt;height:14.5pt" o:ole="">
            <v:imagedata r:id="rId5" o:title=""/>
          </v:shape>
          <w:control r:id="rId38" w:name="DefaultOcxName51" w:shapeid="_x0000_i1091"/>
        </w:object>
      </w:r>
      <w:r w:rsidRPr="000D432C">
        <w:rPr>
          <w:color w:val="000F23"/>
          <w:sz w:val="28"/>
          <w:szCs w:val="28"/>
          <w:lang w:eastAsia="ru-RU"/>
        </w:rPr>
        <w:t> </w:t>
      </w:r>
      <w:r w:rsidRPr="000D432C">
        <w:rPr>
          <w:color w:val="000F23"/>
          <w:sz w:val="28"/>
          <w:szCs w:val="28"/>
          <w:bdr w:val="none" w:sz="0" w:space="0" w:color="auto" w:frame="1"/>
          <w:lang w:eastAsia="ru-RU"/>
        </w:rPr>
        <w:t>Здоровьесберегающий блок</w:t>
      </w:r>
    </w:p>
    <w:p w:rsidR="00310CB4" w:rsidRDefault="00310CB4" w:rsidP="00310CB4"/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Приложение 2</w:t>
      </w: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к протоколу 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Pr="002A7142" w:rsidRDefault="003E7FCD" w:rsidP="002A7142">
      <w:pPr>
        <w:widowControl/>
        <w:shd w:val="clear" w:color="auto" w:fill="FFFFFF"/>
        <w:spacing w:line="360" w:lineRule="auto"/>
        <w:ind w:right="75"/>
        <w:jc w:val="right"/>
        <w:rPr>
          <w:b/>
          <w:color w:val="181818"/>
          <w:sz w:val="26"/>
          <w:szCs w:val="26"/>
          <w:lang w:eastAsia="ru-RU"/>
        </w:rPr>
      </w:pPr>
    </w:p>
    <w:p w:rsidR="002A7142" w:rsidRPr="002A7142" w:rsidRDefault="00764CB3" w:rsidP="00764CB3">
      <w:pPr>
        <w:widowControl/>
        <w:suppressAutoHyphens/>
        <w:spacing w:line="360" w:lineRule="auto"/>
        <w:ind w:firstLine="709"/>
        <w:jc w:val="center"/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Приказ Министерства образования и науки Чеченской Республики от 31.01.2023 г. № 170-п «О введении федеральных основных общеобразовательных программ»</w:t>
      </w:r>
      <w:bookmarkStart w:id="0" w:name="_GoBack"/>
      <w:bookmarkEnd w:id="0"/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sectPr w:rsidR="003E7FCD" w:rsidSect="00AC2D07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F5"/>
    <w:multiLevelType w:val="multilevel"/>
    <w:tmpl w:val="A17A752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69521EB"/>
    <w:multiLevelType w:val="hybridMultilevel"/>
    <w:tmpl w:val="B2C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C3"/>
    <w:multiLevelType w:val="hybridMultilevel"/>
    <w:tmpl w:val="5D5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C14"/>
    <w:multiLevelType w:val="hybridMultilevel"/>
    <w:tmpl w:val="0BC03A62"/>
    <w:lvl w:ilvl="0" w:tplc="B128D23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772"/>
    <w:multiLevelType w:val="hybridMultilevel"/>
    <w:tmpl w:val="1018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05DFD"/>
    <w:multiLevelType w:val="hybridMultilevel"/>
    <w:tmpl w:val="22905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9525D2"/>
    <w:multiLevelType w:val="hybridMultilevel"/>
    <w:tmpl w:val="4A3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3467"/>
    <w:multiLevelType w:val="multilevel"/>
    <w:tmpl w:val="A34A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87266"/>
    <w:multiLevelType w:val="multilevel"/>
    <w:tmpl w:val="A5BEF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2C0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A0151"/>
    <w:multiLevelType w:val="multilevel"/>
    <w:tmpl w:val="5BF8A60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4BBF362A"/>
    <w:multiLevelType w:val="hybridMultilevel"/>
    <w:tmpl w:val="3CE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5F12"/>
    <w:multiLevelType w:val="hybridMultilevel"/>
    <w:tmpl w:val="11C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D2F6B"/>
    <w:multiLevelType w:val="hybridMultilevel"/>
    <w:tmpl w:val="BBAEAA4C"/>
    <w:lvl w:ilvl="0" w:tplc="7B44819C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54741"/>
    <w:multiLevelType w:val="hybridMultilevel"/>
    <w:tmpl w:val="72FA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778DE"/>
    <w:multiLevelType w:val="hybridMultilevel"/>
    <w:tmpl w:val="C84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DF7"/>
    <w:multiLevelType w:val="multilevel"/>
    <w:tmpl w:val="8EAE43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6B543B01"/>
    <w:multiLevelType w:val="hybridMultilevel"/>
    <w:tmpl w:val="A7CE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77EEF"/>
    <w:multiLevelType w:val="hybridMultilevel"/>
    <w:tmpl w:val="15DE2DB6"/>
    <w:lvl w:ilvl="0" w:tplc="0BAA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47C0E2B"/>
    <w:multiLevelType w:val="multilevel"/>
    <w:tmpl w:val="5B0C794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20" w15:restartNumberingAfterBreak="0">
    <w:nsid w:val="748F5D19"/>
    <w:multiLevelType w:val="multilevel"/>
    <w:tmpl w:val="A4E2E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D882376"/>
    <w:multiLevelType w:val="multilevel"/>
    <w:tmpl w:val="488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A08F9"/>
    <w:multiLevelType w:val="hybridMultilevel"/>
    <w:tmpl w:val="D32861CC"/>
    <w:lvl w:ilvl="0" w:tplc="05F2790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0"/>
  </w:num>
  <w:num w:numId="5">
    <w:abstractNumId w:val="19"/>
  </w:num>
  <w:num w:numId="6">
    <w:abstractNumId w:val="1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21"/>
  </w:num>
  <w:num w:numId="13">
    <w:abstractNumId w:val="6"/>
  </w:num>
  <w:num w:numId="14">
    <w:abstractNumId w:val="0"/>
  </w:num>
  <w:num w:numId="15">
    <w:abstractNumId w:val="22"/>
  </w:num>
  <w:num w:numId="16">
    <w:abstractNumId w:val="12"/>
  </w:num>
  <w:num w:numId="17">
    <w:abstractNumId w:val="7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5"/>
    <w:rsid w:val="000105A7"/>
    <w:rsid w:val="000545B3"/>
    <w:rsid w:val="000E3AE0"/>
    <w:rsid w:val="00111091"/>
    <w:rsid w:val="00112D4C"/>
    <w:rsid w:val="001D3AA8"/>
    <w:rsid w:val="002177CA"/>
    <w:rsid w:val="00222FD7"/>
    <w:rsid w:val="002502AB"/>
    <w:rsid w:val="002572D5"/>
    <w:rsid w:val="002A055F"/>
    <w:rsid w:val="002A70FC"/>
    <w:rsid w:val="002A7142"/>
    <w:rsid w:val="002C3164"/>
    <w:rsid w:val="00310CB4"/>
    <w:rsid w:val="00311339"/>
    <w:rsid w:val="003250A4"/>
    <w:rsid w:val="00327D40"/>
    <w:rsid w:val="0039360F"/>
    <w:rsid w:val="003E43DE"/>
    <w:rsid w:val="003E7FCD"/>
    <w:rsid w:val="00420C2B"/>
    <w:rsid w:val="00433826"/>
    <w:rsid w:val="004B5CC3"/>
    <w:rsid w:val="004C6037"/>
    <w:rsid w:val="00532770"/>
    <w:rsid w:val="00555669"/>
    <w:rsid w:val="005642A7"/>
    <w:rsid w:val="005B07B1"/>
    <w:rsid w:val="005B41E7"/>
    <w:rsid w:val="00603BC6"/>
    <w:rsid w:val="00640CF2"/>
    <w:rsid w:val="006705FE"/>
    <w:rsid w:val="00672CC1"/>
    <w:rsid w:val="00677EEA"/>
    <w:rsid w:val="00692980"/>
    <w:rsid w:val="006968FD"/>
    <w:rsid w:val="00764CB3"/>
    <w:rsid w:val="0078685A"/>
    <w:rsid w:val="007F3644"/>
    <w:rsid w:val="00834CBC"/>
    <w:rsid w:val="00850EC2"/>
    <w:rsid w:val="0086666F"/>
    <w:rsid w:val="008753CA"/>
    <w:rsid w:val="00876F55"/>
    <w:rsid w:val="008D573B"/>
    <w:rsid w:val="008E21B8"/>
    <w:rsid w:val="00905247"/>
    <w:rsid w:val="009202BC"/>
    <w:rsid w:val="00975593"/>
    <w:rsid w:val="00A05D77"/>
    <w:rsid w:val="00A50E73"/>
    <w:rsid w:val="00AB57D4"/>
    <w:rsid w:val="00AC2D07"/>
    <w:rsid w:val="00B40488"/>
    <w:rsid w:val="00B72F42"/>
    <w:rsid w:val="00BE3008"/>
    <w:rsid w:val="00BF0A64"/>
    <w:rsid w:val="00CA6618"/>
    <w:rsid w:val="00CE22C9"/>
    <w:rsid w:val="00CF5619"/>
    <w:rsid w:val="00DE35FE"/>
    <w:rsid w:val="00DE4323"/>
    <w:rsid w:val="00E25F13"/>
    <w:rsid w:val="00F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76E5"/>
  <w15:chartTrackingRefBased/>
  <w15:docId w15:val="{983152AC-E8A7-4EBA-AB54-FA25D2B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5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2A055F"/>
    <w:rPr>
      <w:rFonts w:eastAsiaTheme="minorEastAsia"/>
      <w:sz w:val="21"/>
      <w:szCs w:val="21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A055F"/>
    <w:rPr>
      <w:rFonts w:eastAsiaTheme="minorEastAsia"/>
      <w:sz w:val="21"/>
      <w:szCs w:val="21"/>
    </w:rPr>
  </w:style>
  <w:style w:type="character" w:customStyle="1" w:styleId="a6">
    <w:name w:val="Цветовое выделение"/>
    <w:uiPriority w:val="99"/>
    <w:rsid w:val="002A055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2A055F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0E73"/>
    <w:rPr>
      <w:i/>
      <w:iCs/>
    </w:rPr>
  </w:style>
  <w:style w:type="paragraph" w:styleId="a9">
    <w:name w:val="Normal (Web)"/>
    <w:basedOn w:val="a"/>
    <w:uiPriority w:val="99"/>
    <w:semiHidden/>
    <w:unhideWhenUsed/>
    <w:rsid w:val="00A50E7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4CBC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705FE"/>
    <w:pPr>
      <w:ind w:left="720"/>
      <w:contextualSpacing/>
    </w:pPr>
  </w:style>
  <w:style w:type="table" w:customStyle="1" w:styleId="TableGrid">
    <w:name w:val="TableGrid"/>
    <w:rsid w:val="002572D5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basedOn w:val="a0"/>
    <w:link w:val="2"/>
    <w:rsid w:val="00850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850EC2"/>
    <w:pPr>
      <w:shd w:val="clear" w:color="auto" w:fill="FFFFFF"/>
      <w:spacing w:after="540" w:line="0" w:lineRule="atLeast"/>
    </w:pPr>
  </w:style>
  <w:style w:type="table" w:customStyle="1" w:styleId="20">
    <w:name w:val="Сетка таблицы2"/>
    <w:basedOn w:val="a1"/>
    <w:next w:val="a3"/>
    <w:uiPriority w:val="39"/>
    <w:rsid w:val="00310CB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10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</cp:lastModifiedBy>
  <cp:revision>29</cp:revision>
  <cp:lastPrinted>2023-05-16T15:29:00Z</cp:lastPrinted>
  <dcterms:created xsi:type="dcterms:W3CDTF">2022-06-14T13:52:00Z</dcterms:created>
  <dcterms:modified xsi:type="dcterms:W3CDTF">2023-05-16T15:29:00Z</dcterms:modified>
</cp:coreProperties>
</file>