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D1" w:rsidRPr="00FB2CD1" w:rsidRDefault="00FB2CD1" w:rsidP="00FB2CD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bookmarkStart w:id="0" w:name="_GoBack"/>
      <w:r w:rsidRPr="00FB2CD1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Положение о психолого-медико-педагогической комиссии</w:t>
      </w:r>
    </w:p>
    <w:bookmarkEnd w:id="0"/>
    <w:p w:rsidR="00FB2CD1" w:rsidRPr="00FB2CD1" w:rsidRDefault="00FB2CD1" w:rsidP="00FB2C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Приложение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УТВЕРЖДЕНО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приказом Министерства образования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и науки Российской Федерации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от 24 марта 2009 года N 95</w:t>
      </w:r>
    </w:p>
    <w:p w:rsidR="00FB2CD1" w:rsidRPr="00FB2CD1" w:rsidRDefault="00FB2CD1" w:rsidP="00FB2CD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  <w:r w:rsidRPr="00FB2CD1"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  <w:t>I. Общие положения</w:t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1. Настоящее Положение регламентирует деятельность психолого-медико-педагогической комиссии (далее - комиссия).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 Комиссия создается в целях выявления детей с ограниченными возможностями здоровья и (или) отклонениями в поведении, проведения их комплексного обследования и подготовки рекомендаций по оказанию детям психолого-медико-педагогической помощи и организации их обучения и воспитания.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 Комиссия может быть центральной или территориальной.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Центральная комиссия создается органом исполнительной власти субъекта Российской Федерации, осуществляющим управление в сфере образования, и осуществляет свою деятельность в пределах территории субъекта Российской Федерации.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Территориальная комиссия создается органом исполнительной власти субъекта Российской Федерации, осуществляющим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4. Состав и порядок работы комиссии определяются соответствующим органом исполнительной власти субъекта Российской Федерации, осуществляющим управление в сфере образования, и органом местного самоуправления, осуществляющим управление в сфере образования.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5. Количество комиссий определяется из расчета 1 комиссия на 10 </w:t>
      </w:r>
      <w:proofErr w:type="spellStart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тыс.детей</w:t>
      </w:r>
      <w:proofErr w:type="spellEnd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проживающих на обслуживаемой комиссией территории, но не менее 1 комиссии в субъекте Российской Федерации. С учетом сложившихся социально-демографических, географических и других особенностей соответствующей территории комиссии создаются исходя из иного расчета.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6. Органы исполнительной власти субъектов Российской Федерации, осуществляющие управление в сфере образования, органы местного самоуправления, осуществляющие управление в сфере образования, образовательные учреждения, комиссии информируют родителей (законных 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представителей) детей об основных направлениях деятельности, месте нахождения, порядке и графике работы комиссий.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  <w:r w:rsidRPr="00FB2CD1"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  <w:t>II. Основные направления деятельности и права комиссии</w:t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7. Основными направлениями деятельности комиссии являются: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а)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в) оказание консультативной помощи 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г) оказание федеральным государственным учреждениям медико-социальной экспертизы содействия в разработке индивидуальной программы реабилитации ребенка-инвалида;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д)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8. Основными направлениями деятельности центральной комиссии также являются: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а) координация и организационно-методическое обеспечение деятельности территориальных комиссий;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9. Комиссия имеет печать и бланки со своим наименованием.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</w:pPr>
      <w:r w:rsidRPr="00FB2CD1">
        <w:rPr>
          <w:rFonts w:ascii="Times New Roman" w:eastAsia="Times New Roman" w:hAnsi="Times New Roman" w:cs="Times New Roman"/>
          <w:color w:val="4C4C4C"/>
          <w:spacing w:val="2"/>
          <w:sz w:val="38"/>
          <w:szCs w:val="38"/>
          <w:lang w:eastAsia="ru-RU"/>
        </w:rPr>
        <w:t>III. Организация деятельности комиссии</w:t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>10. Комиссией ведется следующая документация: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а) журнал предварительной записи детей на обследование;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б) журнал учета детей, прошедших обследование;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в) карта ребенка, прошедшего обследование;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г) протокол обследования ребенка (далее - протокол</w:t>
      </w:r>
      <w:proofErr w:type="gramStart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Документы</w:t>
      </w:r>
      <w:proofErr w:type="gramEnd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указанные в подпунктах "а" и "б" настоящего пункта, хранятся не менее 5 лет после окончания их ведения.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Документы, указанные в подпунктах "в" и "г" настоящего пункта, хранятся не менее 10 лет после достижения детьми возраста 18 лет.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11. Обследование детей проводится в помещениях комиссии. При необходимости и наличии соответствующих условий обследование детей может быть проведено по месту их проживания и (или) обучения.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12.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13. В ходе обследования ребенка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заключения, заключение комиссии.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14. В сложных случаях комиссия может провести дополнительное обследование ребенка в другой день, а территориальная комиссия может направить ребенка для проведения обследования в центральную комиссию.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15.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16. Комиссию возглавляет руководитель.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lastRenderedPageBreak/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олигофренопедагог</w:t>
      </w:r>
      <w:proofErr w:type="spellEnd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оториноларинголог</w:t>
      </w:r>
      <w:proofErr w:type="spellEnd"/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ортопед, психиатр детский, социальный педагог. При необходимости в состав комиссии могут быть включены и другие работники.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17. Комиссия обеспечивается необходимыми помещениями, оборудованием, компьютерной и оргтехникой, автотранспортом для организации своей деятельности.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подготовлен ЗАО "Кодекс" и сверен по:</w:t>
      </w:r>
    </w:p>
    <w:p w:rsidR="00FB2CD1" w:rsidRPr="00FB2CD1" w:rsidRDefault="00FB2CD1" w:rsidP="00FB2C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Российская газета, </w:t>
      </w:r>
      <w:r w:rsidRPr="00FB2CD1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N 124, 09.07.2009</w:t>
      </w:r>
    </w:p>
    <w:p w:rsidR="00093FEE" w:rsidRPr="00FB2CD1" w:rsidRDefault="00093FEE">
      <w:pPr>
        <w:rPr>
          <w:rFonts w:ascii="Times New Roman" w:hAnsi="Times New Roman" w:cs="Times New Roman"/>
        </w:rPr>
      </w:pPr>
    </w:p>
    <w:sectPr w:rsidR="00093FEE" w:rsidRPr="00FB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F"/>
    <w:rsid w:val="00093FEE"/>
    <w:rsid w:val="00EE28AF"/>
    <w:rsid w:val="00F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6DBF-6F01-493F-8A74-EDA3B88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MalikaUVR</dc:creator>
  <cp:keywords/>
  <dc:description/>
  <cp:lastModifiedBy>MalikaUVR</cp:lastModifiedBy>
  <cp:revision>2</cp:revision>
  <dcterms:created xsi:type="dcterms:W3CDTF">2017-12-14T12:52:00Z</dcterms:created>
  <dcterms:modified xsi:type="dcterms:W3CDTF">2017-12-14T12:53:00Z</dcterms:modified>
</cp:coreProperties>
</file>