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2A" w:rsidRPr="00957E4E" w:rsidRDefault="00130B2A" w:rsidP="00957E4E">
      <w:pPr>
        <w:pStyle w:val="a4"/>
        <w:widowControl w:val="0"/>
        <w:numPr>
          <w:ilvl w:val="0"/>
          <w:numId w:val="7"/>
        </w:numPr>
        <w:tabs>
          <w:tab w:val="left" w:pos="993"/>
        </w:tabs>
        <w:suppressAutoHyphens/>
        <w:jc w:val="center"/>
        <w:rPr>
          <w:rFonts w:eastAsia="Andale Sans UI"/>
          <w:b/>
          <w:kern w:val="1"/>
          <w:sz w:val="26"/>
          <w:szCs w:val="26"/>
        </w:rPr>
      </w:pPr>
      <w:r w:rsidRPr="00957E4E">
        <w:rPr>
          <w:rFonts w:eastAsia="Andale Sans UI"/>
          <w:b/>
          <w:kern w:val="1"/>
          <w:sz w:val="26"/>
          <w:szCs w:val="26"/>
        </w:rPr>
        <w:t>Планируемые предметные результаты</w:t>
      </w:r>
    </w:p>
    <w:p w:rsidR="00130B2A" w:rsidRPr="00D07621" w:rsidRDefault="00957E4E" w:rsidP="00D07621">
      <w:pPr>
        <w:widowControl w:val="0"/>
        <w:tabs>
          <w:tab w:val="left" w:pos="993"/>
        </w:tabs>
        <w:suppressAutoHyphens/>
        <w:ind w:firstLine="709"/>
        <w:rPr>
          <w:rFonts w:eastAsia="Andale Sans UI"/>
          <w:b/>
          <w:kern w:val="1"/>
          <w:sz w:val="26"/>
          <w:szCs w:val="26"/>
        </w:rPr>
      </w:pPr>
      <w:r>
        <w:rPr>
          <w:rFonts w:eastAsia="Andale Sans UI"/>
          <w:b/>
          <w:kern w:val="1"/>
          <w:sz w:val="26"/>
          <w:szCs w:val="26"/>
        </w:rPr>
        <w:t xml:space="preserve">                                    </w:t>
      </w:r>
      <w:r w:rsidR="00130B2A" w:rsidRPr="00D07621">
        <w:rPr>
          <w:rFonts w:eastAsia="Andale Sans UI"/>
          <w:b/>
          <w:kern w:val="1"/>
          <w:sz w:val="26"/>
          <w:szCs w:val="26"/>
        </w:rPr>
        <w:t>изучения курса "ОРКСЭ" в 4 классе</w:t>
      </w:r>
    </w:p>
    <w:p w:rsidR="00130B2A" w:rsidRPr="00D07621" w:rsidRDefault="00130B2A" w:rsidP="00D07621">
      <w:pPr>
        <w:widowControl w:val="0"/>
        <w:tabs>
          <w:tab w:val="left" w:pos="993"/>
        </w:tabs>
        <w:suppressAutoHyphens/>
        <w:ind w:firstLine="709"/>
        <w:jc w:val="center"/>
        <w:rPr>
          <w:rFonts w:eastAsia="Andale Sans UI"/>
          <w:b/>
          <w:kern w:val="1"/>
          <w:sz w:val="26"/>
          <w:szCs w:val="26"/>
        </w:rPr>
      </w:pP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b/>
          <w:bCs/>
          <w:sz w:val="26"/>
          <w:szCs w:val="26"/>
          <w:lang w:eastAsia="en-US"/>
        </w:rPr>
        <w:t xml:space="preserve">Предметными результатами </w:t>
      </w:r>
      <w:r w:rsidRPr="00D07621">
        <w:rPr>
          <w:rFonts w:eastAsia="Calibri"/>
          <w:sz w:val="26"/>
          <w:szCs w:val="26"/>
          <w:lang w:eastAsia="en-US"/>
        </w:rPr>
        <w:t>изучения курса должны быть знания и умения, перечисленные ниже.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b/>
          <w:bCs/>
          <w:sz w:val="26"/>
          <w:szCs w:val="26"/>
          <w:lang w:eastAsia="en-US"/>
        </w:rPr>
        <w:t xml:space="preserve">К 1-й линии развития </w:t>
      </w:r>
      <w:r w:rsidRPr="00D07621">
        <w:rPr>
          <w:rFonts w:eastAsia="Calibri"/>
          <w:sz w:val="26"/>
          <w:szCs w:val="26"/>
          <w:lang w:eastAsia="en-US"/>
        </w:rPr>
        <w:t>относятся следующие из них: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определять и объяснять своё отношение к общественным нормам и ценностям (нравственным, гражданским, патриотическим, общечеловеческим);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излагать своё мнение по поводу значения светской и религиозной культуры в жизни отдельных людей и общества;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знать основные понятия религиозных культур, их особенности и традиции, историю их возникновения в мире и в России;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устанавливать взаимосвязи между определённой светской или религиозной культурой и поведением людей, мыслящих в её традициях;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проявлять уважение к любой вере или к отсутствию её (за исключением тоталитарных сект, направленных на разрушение и подавление личности);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осознавать сходство некоторых важных духовно-нравственных оснований разных религий при их существенных отличиях.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b/>
          <w:bCs/>
          <w:sz w:val="26"/>
          <w:szCs w:val="26"/>
          <w:lang w:eastAsia="en-US"/>
        </w:rPr>
        <w:t xml:space="preserve">Ко 2-й линии развития </w:t>
      </w:r>
      <w:r w:rsidRPr="00D07621">
        <w:rPr>
          <w:rFonts w:eastAsia="Calibri"/>
          <w:sz w:val="26"/>
          <w:szCs w:val="26"/>
          <w:lang w:eastAsia="en-US"/>
        </w:rPr>
        <w:t>относятся следующие знания и умения: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строить толерантные отношения с представителями разных мировоззрений и культурных традиций;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делать свой выбор в учебных моделях общественно значимых жизненных ситуаций и отвечать за него;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договариваться с людьми, предотвращая или преодолевая конфликты в учебных моделях жизненных ситуаций;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осознавать разницу между «внутренней искренней верой» и «внешнимобрядоверием»;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– на самом простом уровне различать традиционные религии и тоталитарные секты.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Диагностика успешности достижения этих результатов осуществляется прежде всего в ходе проектной работы учащихся. Основной способ диагностики – рефлексивная самооценка каждого ребёнка (по знаниям и умениям каждой из линий развития) и коллективная оценка детьми  друг друга под руководством учителя. </w:t>
      </w:r>
    </w:p>
    <w:p w:rsidR="00256EB1" w:rsidRPr="00D07621" w:rsidRDefault="00256EB1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Дополнительный способ диагностики – экспертная оценка учителем в результате наблюдения за деятельностью учащихся при осуществлении проектов и представлении их  классу.</w:t>
      </w:r>
    </w:p>
    <w:p w:rsidR="00256EB1" w:rsidRPr="00D07621" w:rsidRDefault="00256EB1" w:rsidP="00D07621">
      <w:pPr>
        <w:ind w:firstLine="709"/>
        <w:jc w:val="right"/>
        <w:rPr>
          <w:b/>
          <w:sz w:val="26"/>
          <w:szCs w:val="26"/>
        </w:rPr>
      </w:pPr>
    </w:p>
    <w:p w:rsidR="004F7560" w:rsidRPr="00D07621" w:rsidRDefault="00E2064A" w:rsidP="00D07621">
      <w:pPr>
        <w:pStyle w:val="a4"/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07621">
        <w:rPr>
          <w:rFonts w:eastAsia="Calibri"/>
          <w:b/>
          <w:sz w:val="26"/>
          <w:szCs w:val="26"/>
          <w:lang w:eastAsia="en-US"/>
        </w:rPr>
        <w:t xml:space="preserve">2. </w:t>
      </w:r>
      <w:r w:rsidR="004F7560" w:rsidRPr="00D07621">
        <w:rPr>
          <w:rFonts w:eastAsia="Calibri"/>
          <w:b/>
          <w:sz w:val="26"/>
          <w:szCs w:val="26"/>
          <w:lang w:eastAsia="en-US"/>
        </w:rPr>
        <w:t xml:space="preserve">Содержание учебного курса </w:t>
      </w:r>
    </w:p>
    <w:p w:rsidR="004F7560" w:rsidRPr="00D07621" w:rsidRDefault="004F7560" w:rsidP="00D07621">
      <w:pPr>
        <w:pStyle w:val="a4"/>
        <w:autoSpaceDE w:val="0"/>
        <w:autoSpaceDN w:val="0"/>
        <w:adjustRightInd w:val="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07621">
        <w:rPr>
          <w:rFonts w:eastAsia="Calibri"/>
          <w:b/>
          <w:sz w:val="26"/>
          <w:szCs w:val="26"/>
          <w:lang w:eastAsia="en-US"/>
        </w:rPr>
        <w:t>«</w:t>
      </w:r>
      <w:r w:rsidRPr="00D07621">
        <w:rPr>
          <w:b/>
          <w:sz w:val="26"/>
          <w:szCs w:val="26"/>
        </w:rPr>
        <w:t>Основы религиозных  культур и светской этики</w:t>
      </w:r>
      <w:r w:rsidRPr="00D07621">
        <w:rPr>
          <w:rFonts w:eastAsia="Calibri"/>
          <w:b/>
          <w:sz w:val="26"/>
          <w:szCs w:val="26"/>
          <w:lang w:eastAsia="en-US"/>
        </w:rPr>
        <w:t xml:space="preserve"> »</w:t>
      </w:r>
    </w:p>
    <w:p w:rsidR="004F7560" w:rsidRPr="00D07621" w:rsidRDefault="004F7560" w:rsidP="00D07621">
      <w:pPr>
        <w:ind w:firstLine="709"/>
        <w:jc w:val="center"/>
        <w:rPr>
          <w:b/>
          <w:sz w:val="26"/>
          <w:szCs w:val="26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>Тема 1.</w:t>
      </w:r>
      <w:r w:rsidRPr="00D07621">
        <w:rPr>
          <w:rFonts w:eastAsia="Calibri"/>
          <w:b/>
          <w:i/>
          <w:sz w:val="26"/>
          <w:szCs w:val="26"/>
          <w:lang w:eastAsia="en-US"/>
        </w:rPr>
        <w:t xml:space="preserve">Знакомство с новым  предметом </w:t>
      </w:r>
      <w:r w:rsidRPr="00D07621">
        <w:rPr>
          <w:rFonts w:eastAsia="Calibri"/>
          <w:i/>
          <w:sz w:val="26"/>
          <w:szCs w:val="26"/>
          <w:lang w:eastAsia="en-US"/>
        </w:rPr>
        <w:t>(</w:t>
      </w:r>
      <w:r w:rsidRPr="00D07621">
        <w:rPr>
          <w:rFonts w:eastAsia="Calibri"/>
          <w:b/>
          <w:i/>
          <w:sz w:val="26"/>
          <w:szCs w:val="26"/>
          <w:lang w:eastAsia="en-US"/>
        </w:rPr>
        <w:t>2</w:t>
      </w:r>
      <w:r w:rsidRPr="00D07621">
        <w:rPr>
          <w:rFonts w:eastAsia="Calibri"/>
          <w:b/>
          <w:sz w:val="26"/>
          <w:szCs w:val="26"/>
          <w:lang w:eastAsia="en-US"/>
        </w:rPr>
        <w:t xml:space="preserve"> ч</w:t>
      </w:r>
      <w:r w:rsidRPr="00D07621">
        <w:rPr>
          <w:rFonts w:eastAsia="Calibri"/>
          <w:sz w:val="26"/>
          <w:szCs w:val="26"/>
          <w:lang w:eastAsia="en-US"/>
        </w:rPr>
        <w:t>.).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Духовные ценности и нравственные идеалы в жизни человека и общества. 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Наша Родина. Введение понятия «духовные ценности» и «нравственные идеалы» как объединяющего начала для всех граждан России.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  <w:iCs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>Тема 2 .</w:t>
      </w:r>
      <w:r w:rsidRPr="00D07621">
        <w:rPr>
          <w:rFonts w:eastAsia="Calibri"/>
          <w:b/>
          <w:i/>
          <w:sz w:val="26"/>
          <w:szCs w:val="26"/>
          <w:lang w:eastAsia="en-US"/>
        </w:rPr>
        <w:t>Введение</w:t>
      </w:r>
      <w:r w:rsidRPr="00D07621">
        <w:rPr>
          <w:rFonts w:eastAsia="Calibri"/>
          <w:b/>
          <w:sz w:val="26"/>
          <w:szCs w:val="26"/>
          <w:lang w:eastAsia="en-US"/>
        </w:rPr>
        <w:t xml:space="preserve"> в исламскую культуру</w:t>
      </w: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 (6 часов)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Культура и религия. Современная поликонфессиональная картина мира. Образ Добра и Зла в каждой религии.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lastRenderedPageBreak/>
        <w:t>Общие идеи в большинстве религиозных картин мира. Возникновение добра и зла. Понятия греха и добродетели. Человек в религиозных традициях мира. Духовное устройство человека: тело – дух душа, место человека в картине мира, смысл жизни человека в трактовке разных религий.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Понятия раскаяния и воздаяния за грехи/добродетели в том числе после смерти – Рай и ад в разных религиях.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Обобщающий урок.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i/>
          <w:iCs/>
          <w:sz w:val="26"/>
          <w:szCs w:val="26"/>
          <w:lang w:eastAsia="en-US"/>
        </w:rPr>
      </w:pPr>
      <w:r w:rsidRPr="00D07621">
        <w:rPr>
          <w:rFonts w:eastAsia="Calibri"/>
          <w:i/>
          <w:iCs/>
          <w:sz w:val="26"/>
          <w:szCs w:val="26"/>
          <w:lang w:eastAsia="en-US"/>
        </w:rPr>
        <w:t>Урок – презентация проектов.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b/>
          <w:bCs/>
          <w:i/>
          <w:iCs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Тема 3. </w:t>
      </w:r>
      <w:r w:rsidRPr="00D07621">
        <w:rPr>
          <w:rFonts w:eastAsia="Calibri"/>
          <w:b/>
          <w:sz w:val="26"/>
          <w:szCs w:val="26"/>
          <w:lang w:eastAsia="en-US"/>
        </w:rPr>
        <w:t>Священные книги и тексты мусульман</w:t>
      </w: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 (2 часа)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Возникновение религий: древнейшие верования и религии мира.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Ислам: нет бога, кроме Аллаха.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Обобщающий урок.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6"/>
          <w:szCs w:val="26"/>
          <w:lang w:eastAsia="en-US"/>
        </w:rPr>
      </w:pPr>
      <w:r w:rsidRPr="00D07621">
        <w:rPr>
          <w:rFonts w:eastAsia="Calibri"/>
          <w:i/>
          <w:iCs/>
          <w:sz w:val="26"/>
          <w:szCs w:val="26"/>
          <w:lang w:eastAsia="en-US"/>
        </w:rPr>
        <w:t>Уроки – презентации проектов.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  <w:iCs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Тема 4. </w:t>
      </w:r>
      <w:r w:rsidRPr="00D07621">
        <w:rPr>
          <w:rFonts w:eastAsia="Calibri"/>
          <w:b/>
          <w:sz w:val="26"/>
          <w:szCs w:val="26"/>
          <w:lang w:eastAsia="en-US"/>
        </w:rPr>
        <w:t>Священные сооружения в исламе</w:t>
      </w: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 (4  часа)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Священные книг</w:t>
      </w:r>
      <w:r w:rsidR="00E2064A" w:rsidRPr="00D07621">
        <w:rPr>
          <w:rFonts w:eastAsia="Calibri"/>
          <w:sz w:val="26"/>
          <w:szCs w:val="26"/>
          <w:lang w:eastAsia="en-US"/>
        </w:rPr>
        <w:t xml:space="preserve">и религий мира: Веды, Авеста, </w:t>
      </w:r>
      <w:r w:rsidRPr="00D07621">
        <w:rPr>
          <w:rFonts w:eastAsia="Calibri"/>
          <w:sz w:val="26"/>
          <w:szCs w:val="26"/>
          <w:lang w:eastAsia="en-US"/>
        </w:rPr>
        <w:t>Тора, Библия, Коран. Роль и место Бога, богов, высших духовных сверхъестественных сил в разных религиях.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Религии и мораль. Нравственные заповеди в религиях мира. Религиозно-моральные нормы и реальное поведение.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Хранители преданий в религиях мира.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Священные сооружения. Знания о них в разных основных религиях.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Правила поведения в каждом из них. Искусство (изобразительное) в религиозной культуре. Разные смыслы, каноны и запреты в разных религиях.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Календари и праздники в религиях мира.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>Тема 5.</w:t>
      </w:r>
      <w:r w:rsidRPr="00D07621">
        <w:rPr>
          <w:rStyle w:val="c2"/>
          <w:b/>
          <w:i/>
          <w:sz w:val="26"/>
          <w:szCs w:val="26"/>
        </w:rPr>
        <w:t xml:space="preserve">Семья в исламской традиции </w:t>
      </w:r>
      <w:r w:rsidRPr="00D07621">
        <w:rPr>
          <w:rFonts w:eastAsia="Calibri"/>
          <w:b/>
          <w:i/>
          <w:sz w:val="26"/>
          <w:szCs w:val="26"/>
          <w:lang w:eastAsia="en-US"/>
        </w:rPr>
        <w:t>(3 часа  )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Семья и семейные ценности в религиях народов нашей страны.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Учение и труд в разных религиях.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Долг, свобода, достоинство в разных религиях.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Милосердие, забота о слабых, взаимопомощь, социальные проблемы общества и отношение к ним разных религий.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b/>
          <w:bCs/>
          <w:i/>
          <w:iCs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 xml:space="preserve">Тема 6.  </w:t>
      </w:r>
      <w:r w:rsidRPr="00D07621">
        <w:rPr>
          <w:rFonts w:eastAsia="Calibri"/>
          <w:b/>
          <w:i/>
          <w:sz w:val="26"/>
          <w:szCs w:val="26"/>
          <w:lang w:eastAsia="en-US"/>
        </w:rPr>
        <w:t>Календарный год и праздники в исламе</w:t>
      </w:r>
      <w:r w:rsidRPr="00D07621">
        <w:rPr>
          <w:rFonts w:eastAsia="Calibri"/>
          <w:b/>
          <w:sz w:val="26"/>
          <w:szCs w:val="26"/>
          <w:lang w:eastAsia="en-US"/>
        </w:rPr>
        <w:t>(  4</w:t>
      </w: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>часа)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Исламский календарь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Свобода совести.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Религии народов России.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Религиозные традиции разных народов мира.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  <w:iCs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i/>
          <w:iCs/>
          <w:sz w:val="26"/>
          <w:szCs w:val="26"/>
          <w:lang w:eastAsia="en-US"/>
        </w:rPr>
      </w:pP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>Тема 7. Ислам в России и в мире  (4 часа)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07621">
        <w:rPr>
          <w:rFonts w:eastAsia="Calibri"/>
          <w:bCs/>
          <w:iCs/>
          <w:sz w:val="26"/>
          <w:szCs w:val="26"/>
          <w:lang w:eastAsia="en-US"/>
        </w:rPr>
        <w:t>Распространение ислама в мире</w:t>
      </w:r>
      <w:r w:rsidRPr="00D07621">
        <w:rPr>
          <w:rFonts w:eastAsia="Calibri"/>
          <w:b/>
          <w:bCs/>
          <w:i/>
          <w:iCs/>
          <w:sz w:val="26"/>
          <w:szCs w:val="26"/>
          <w:lang w:eastAsia="en-US"/>
        </w:rPr>
        <w:t>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Ислам в России.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Мусульмане в истории и культуре России.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Мусульмане –защитники Отечества.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D07621">
        <w:rPr>
          <w:rFonts w:eastAsia="Calibri"/>
          <w:b/>
          <w:i/>
          <w:sz w:val="26"/>
          <w:szCs w:val="26"/>
          <w:lang w:eastAsia="en-US"/>
        </w:rPr>
        <w:t>Тема 8.Духовные ценности ислама (5 часов)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Поведение,  достойное мусульманина.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Что такое джихад.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lastRenderedPageBreak/>
        <w:t>Как жить по мусульманским заповедям сегодня.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Законы исламской религии.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b/>
          <w:bCs/>
          <w:sz w:val="26"/>
          <w:szCs w:val="26"/>
          <w:lang w:eastAsia="en-US"/>
        </w:rPr>
      </w:pP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6"/>
          <w:szCs w:val="26"/>
          <w:lang w:eastAsia="en-US"/>
        </w:rPr>
      </w:pPr>
      <w:r w:rsidRPr="00D07621">
        <w:rPr>
          <w:rFonts w:eastAsia="Calibri"/>
          <w:b/>
          <w:sz w:val="26"/>
          <w:szCs w:val="26"/>
          <w:lang w:eastAsia="en-US"/>
        </w:rPr>
        <w:t>Формы и виды организации учебной деятельности на уроках.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Формы и виды учебной деятельности основываются на сочетании различных методов обучения:</w:t>
      </w:r>
    </w:p>
    <w:p w:rsidR="004F7560" w:rsidRPr="00D07621" w:rsidRDefault="004F7560" w:rsidP="00D07621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>словесных</w:t>
      </w:r>
      <w:r w:rsidRPr="00D07621">
        <w:rPr>
          <w:rFonts w:eastAsia="Calibri"/>
          <w:sz w:val="26"/>
          <w:szCs w:val="26"/>
          <w:lang w:eastAsia="en-US"/>
        </w:rPr>
        <w:t>, которые наиболее успешно решают задачу формирования теоретических и фактических знаний, а их применение способствует развитию логического мышления, речевых умений и эмоциональной сферы личности;</w:t>
      </w:r>
    </w:p>
    <w:p w:rsidR="004F7560" w:rsidRPr="00D07621" w:rsidRDefault="004F7560" w:rsidP="00D07621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>наглядных</w:t>
      </w:r>
      <w:r w:rsidRPr="00D07621">
        <w:rPr>
          <w:rFonts w:eastAsia="Calibri"/>
          <w:sz w:val="26"/>
          <w:szCs w:val="26"/>
          <w:lang w:eastAsia="en-US"/>
        </w:rPr>
        <w:t>, которые наиболее успешно решают задачу развития образного мышления, познавательного интереса, воспитания художественного вкуса и формирования культурной эрудиции;</w:t>
      </w:r>
    </w:p>
    <w:p w:rsidR="004F7560" w:rsidRPr="00D07621" w:rsidRDefault="004F7560" w:rsidP="00D07621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>практических, проблемно-поисковых и методах самостоятельной работы</w:t>
      </w:r>
      <w:r w:rsidRPr="00D07621">
        <w:rPr>
          <w:rFonts w:eastAsia="Calibri"/>
          <w:sz w:val="26"/>
          <w:szCs w:val="26"/>
          <w:lang w:eastAsia="en-US"/>
        </w:rPr>
        <w:t>, применение которых необходимо для закрепления теоретических знаний и способствует совершенствованию умений практической деятельности в конкретной сфере, развитию самостоятельности мышления и познавательного интереса;</w:t>
      </w:r>
    </w:p>
    <w:p w:rsidR="004F7560" w:rsidRPr="00D07621" w:rsidRDefault="004F7560" w:rsidP="00D07621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>репродуктивных</w:t>
      </w:r>
      <w:r w:rsidRPr="00D07621">
        <w:rPr>
          <w:rFonts w:eastAsia="Calibri"/>
          <w:sz w:val="26"/>
          <w:szCs w:val="26"/>
          <w:lang w:eastAsia="en-US"/>
        </w:rPr>
        <w:t>, необходимых для получения фактических знаний, развития наглядно-образного мышления, памяти, навыков учебного труда;</w:t>
      </w:r>
    </w:p>
    <w:p w:rsidR="004F7560" w:rsidRPr="00D07621" w:rsidRDefault="004F7560" w:rsidP="00D07621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>индуктивных и дедуктивных</w:t>
      </w:r>
      <w:r w:rsidRPr="00D07621">
        <w:rPr>
          <w:rFonts w:eastAsia="Calibri"/>
          <w:sz w:val="26"/>
          <w:szCs w:val="26"/>
          <w:lang w:eastAsia="en-US"/>
        </w:rPr>
        <w:t>, оптимальное чередование которых (с преобладанием индуктивных) обеспечит сохранение логики содержания и будет способствовать развитию логического и предметного мышления.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Применение перечисленных методов обучения в их оптимальном сочетании при изучении курса обеспечит практическую направленность учебного процесса, будет способствовать созданию реальных возможностей для получения учащимися новых знаний и совершенствования универсальных учебных действий, создаст условия для применения их в практической деятельности, исключит формальный подход и механическое усвоение фактов и теоретических сведений.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Изучаемый учебный материал в рамках курса выступает как материал для создания учебной ситуации, которая проектируется с учетом возраста, специфики учебного предмета, меры сформированности действий учащихся (исполнительских, или ориентировочных).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bCs/>
          <w:sz w:val="26"/>
          <w:szCs w:val="26"/>
          <w:lang w:eastAsia="en-US"/>
        </w:rPr>
        <w:t xml:space="preserve">При организации работы в группе необходимо учитывать личностные характеристики учащихся, степень развития их универсальных учебных действий и предметных умений, степень заинтересованности и владения общекультурным материалом, а также степень самостоятельности в </w:t>
      </w:r>
      <w:r w:rsidRPr="00D07621">
        <w:rPr>
          <w:rFonts w:eastAsia="Calibri"/>
          <w:sz w:val="26"/>
          <w:szCs w:val="26"/>
          <w:lang w:eastAsia="en-US"/>
        </w:rPr>
        <w:t xml:space="preserve">овладении способами оптимизации учебной деятельности. 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Работа в группе также позволяет ученикам получить эмоциональную и содержательную поддержку, создает эффект включенности в общую работу класса. Одна из задач, стоящих перед учителем при организации работы в группах, – создание перспективы для получения индивидуального образовательного результата каждым учеником. 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Групповая работа младших школьников может быть эффективна только при условии соблюдения определенных правил: отсутствие принуждения; продуманная система поощрений и порицаний; организационная и содержательная поддержка со стороны учителя; четкий инструктаж; владение учителем приемами установления и регулирования взаимоотношений между учащимися, стимулирование и поощрение самостоятельности и инициативности. Также необходимо соблюдать временные </w:t>
      </w:r>
      <w:r w:rsidRPr="00D07621">
        <w:rPr>
          <w:rFonts w:eastAsia="Calibri"/>
          <w:sz w:val="26"/>
          <w:szCs w:val="26"/>
          <w:lang w:eastAsia="en-US"/>
        </w:rPr>
        <w:lastRenderedPageBreak/>
        <w:t>ограничения: работа младших школьников в группе не должна превышать 10—15 минут.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При групповой организации учебной деятельности младших школьников эффективно применение игровых методик, включение в учебное целеполагание элементов состязательности.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Описанные формы и виды учебной деятельности могут быть эффективны для развития учащихся только при условии существования в классе </w:t>
      </w:r>
      <w:r w:rsidRPr="00D07621">
        <w:rPr>
          <w:rFonts w:eastAsia="Calibri"/>
          <w:iCs/>
          <w:sz w:val="26"/>
          <w:szCs w:val="26"/>
          <w:lang w:eastAsia="en-US"/>
        </w:rPr>
        <w:t>благоприятной общей атмосферы</w:t>
      </w:r>
      <w:r w:rsidRPr="00D07621">
        <w:rPr>
          <w:rFonts w:eastAsia="Calibri"/>
          <w:sz w:val="26"/>
          <w:szCs w:val="26"/>
          <w:lang w:eastAsia="en-US"/>
        </w:rPr>
        <w:t xml:space="preserve">, установки на взаимоподдержку и </w:t>
      </w:r>
      <w:r w:rsidRPr="00D07621">
        <w:rPr>
          <w:rFonts w:eastAsia="Calibri"/>
          <w:iCs/>
          <w:sz w:val="26"/>
          <w:szCs w:val="26"/>
          <w:lang w:eastAsia="en-US"/>
        </w:rPr>
        <w:t>заинтересованность</w:t>
      </w:r>
      <w:r w:rsidRPr="00D07621">
        <w:rPr>
          <w:rFonts w:eastAsia="Calibri"/>
          <w:sz w:val="26"/>
          <w:szCs w:val="26"/>
          <w:lang w:eastAsia="en-US"/>
        </w:rPr>
        <w:t xml:space="preserve"> как содержанием предмета, так и результатом собственной учебной деятельности.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К наиболее предпочтительным формам учебной работы на занятиях в рамках курса могут быть отнесены: 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Взаимные вопросы и задания групп. </w:t>
      </w:r>
      <w:r w:rsidRPr="00D07621">
        <w:rPr>
          <w:rFonts w:eastAsia="Calibri"/>
          <w:sz w:val="26"/>
          <w:szCs w:val="26"/>
          <w:lang w:eastAsia="en-US"/>
        </w:rPr>
        <w:t>После прочтения текста, просмотра кинофрагмента или иллюстративного материала, сообщения, рассказа учителя, экскурсии и т.д. учащиеся сами формулируют вопросы и задания содержательного или проблемного характера, которые потом распределяются между группами. Распределение предпочтительно проводить в игровой форме (например, с помощью «черного ящика», «волшебной шляпы» или по аналогии с игрой в фанты).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Взаимообъяснение. </w:t>
      </w:r>
      <w:r w:rsidRPr="00D07621">
        <w:rPr>
          <w:rFonts w:eastAsia="Calibri"/>
          <w:sz w:val="26"/>
          <w:szCs w:val="26"/>
          <w:lang w:eastAsia="en-US"/>
        </w:rPr>
        <w:t>Предметом деятельности в этой учебной ситуации может выступать как содержание изучаемого материала, так и собственно организация деятельности. В первом случае учащиеся выступают в роли учителя, рассказывая, демонстрируя или объясняя одноклассникам небольшой фрагмент темы. Во втором случае учащиеся дают одноклассникам рекомендации по организации работы в группе, поиску информации, предлагают свой алгоритм выполнения задания и т.д.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Беседа. </w:t>
      </w:r>
      <w:r w:rsidRPr="00D07621">
        <w:rPr>
          <w:rFonts w:eastAsia="Calibri"/>
          <w:sz w:val="26"/>
          <w:szCs w:val="26"/>
          <w:lang w:eastAsia="en-US"/>
        </w:rPr>
        <w:t xml:space="preserve">Является фронтальной формой работы, поэтому важно, чтобы она не превращалась в лекцию учителя, т. к. в лекции реализуются в большей степени между учителем – носителем информации и учеником – реципиентом этой информации, что не способствует повышению мотивации к обучению и значительно снижает его эффективность. При организации и проведении беседы на уроке учителю необходимо владеть способами установления, поддержания и активизации механизмов обратной связи. В основе беседы лежит хорошо продуманная система логически связанных вопросов, которые по содержанию и форме соответствуют уровню развития учащихся и особенностям изучаемой темы. Беседа может быть репродуктивного или эвристического характера. 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В первом случае предполагается сознательное усвоение и последующее воспроизведений учащимися знаний. Беседа эвристического характера нацелена на стимулирование и мотивацию учебной деятельности учащихся, на создание проблемных ситуаций. </w:t>
      </w:r>
    </w:p>
    <w:p w:rsidR="0006745B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Интервью. </w:t>
      </w:r>
      <w:r w:rsidRPr="00D07621">
        <w:rPr>
          <w:rFonts w:eastAsia="Calibri"/>
          <w:sz w:val="26"/>
          <w:szCs w:val="26"/>
          <w:lang w:eastAsia="en-US"/>
        </w:rPr>
        <w:t>Эта форма учебной деятельности может быть использована как в урочной, так и во внеурочной деятельности учащихся в качестве пролонгированного домашнего задания (например, взять интервью по определенной теме у членов своей семьи, старшеклассников, представителей педагогического коллектива школы). Также в формате интервью может осуществляться рефлексия по итогам работы класса на уроке или по итогам изучения темы. Вопросы для интервью должны быть разработаны самими учащимися, а полученные ответы могут использоваться в дальнейшем, например, в качестве материала для создания проблемных ситуаций. Также результаты проведения интервью по особо важным разделам курса могут лечь в основу большого итогового проекта, который предполагается презентовать по окончании обучения.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lastRenderedPageBreak/>
        <w:t xml:space="preserve">Драматизация (театрализация). </w:t>
      </w:r>
      <w:r w:rsidRPr="00D07621">
        <w:rPr>
          <w:rFonts w:eastAsia="Calibri"/>
          <w:sz w:val="26"/>
          <w:szCs w:val="26"/>
          <w:lang w:eastAsia="en-US"/>
        </w:rPr>
        <w:t>Эта форма организации учебной деятельности обладает большой привлекательностью для младших школьников, т.к. по своей сути близка к игре, а также предоставляет им возможности для самопрезентации. Однако необходимо помнить, что необходимый педагогический эффект драматизации достигается при условии активного участия детей в деятельности на всех этапах: написание сценария, распределение ролей, режиссура, сценография, костюмирование и т.д., каждый из которых может быть поручен определенной творческой группе. Драматизация может быть включена в урок в качестве иллюстративного фрагмента или презентации выполнения домашнего задания, либо стать результатом долгосрочной проектной работы учащихся.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 xml:space="preserve">Особое внимание хочется обратить на некоторые сквозные </w:t>
      </w:r>
      <w:r w:rsidRPr="00D07621">
        <w:rPr>
          <w:rFonts w:eastAsia="Calibri"/>
          <w:i/>
          <w:sz w:val="26"/>
          <w:szCs w:val="26"/>
          <w:lang w:eastAsia="en-US"/>
        </w:rPr>
        <w:t>виды учебной деятельности учащихся</w:t>
      </w:r>
      <w:r w:rsidRPr="00D07621">
        <w:rPr>
          <w:rFonts w:eastAsia="Calibri"/>
          <w:sz w:val="26"/>
          <w:szCs w:val="26"/>
          <w:lang w:eastAsia="en-US"/>
        </w:rPr>
        <w:t>, которые проходят через все уроки в рамках курса, являясь его содержательными и методологическими связующими звеньями.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Составление словаря терминов и понятий </w:t>
      </w:r>
      <w:r w:rsidRPr="00D07621">
        <w:rPr>
          <w:rFonts w:eastAsia="Calibri"/>
          <w:sz w:val="26"/>
          <w:szCs w:val="26"/>
          <w:lang w:eastAsia="en-US"/>
        </w:rPr>
        <w:t>способствует систематизации и усвоению материала курса. Содержание словаря составляют понятия, наиболее характерные для конкретного содержательного модуля, являющиеся ключевыми для понимания мировоззренческой и культурной специфики изучаемого. Работа со словарем способствует не только пониманию сути изучаемых явлений и фактов, но и совершенствует навыки работы с источниками информации, навыки устной и письменной речи, т.к. требует создания точных, понятных, грамотных формулировок. Методологическая последовательность усвоения терминов и понятий благодаря работе со словарем реализуется на всех этапах изучения курса: происходит накопление фактов, формируется общее представление об изучаемом культурном явлении, выделяются ключевые понятия и определяется их смысл, значение; понятия закрепляются через использование их в собственной речи, и таким образом входят в активный лексический запас учащихся; в дальнейшем, при изучении последующих тем курса происходит сначала актуализация, а потом – развитие понятия, обогащение его новыми признаками, нюансами.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При составлении понятийного словаря учащиеся должны не просто осмыслить изучаемое явление и отобрать или сформулировать наиболее удачное определение понятия, но и мотивировать свой выбор, объяснить, почему данное понятие является значимым, определяющим для данной культуры.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Безусловно, составленный на уроках или в процессе выполнения домашнего задания понятийный словарь не может претендовать на абсолютную полноту и глубину, его содержание в значительной мере зависит от уровня подготовки класса, от содержания доступных учащимся источников информации.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Целесообразно включать работу над составлением понятийного словаря в завершающий этап урока, подводя таким образом его итоги, а в завершении изучения курса проводить работу по обобщению и систематизации собранного материала.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Составление галереи образов. </w:t>
      </w:r>
      <w:r w:rsidRPr="00D07621">
        <w:rPr>
          <w:rFonts w:eastAsia="Calibri"/>
          <w:sz w:val="26"/>
          <w:szCs w:val="26"/>
          <w:lang w:eastAsia="en-US"/>
        </w:rPr>
        <w:t>Эта работа направлена, прежде всего, на формирование образного восприятия изучаемого материала, на установление внутренних связей курса не только на теоретическом, но и на визуальном уровне. Еще одна важная задача, решаемая организацией такой работы – формирование культурной эрудиции учащихся. Содержанием Галереи образов может стать самый разнообразный наглядный материал: фотографии, иллюстрации, репродукции картин, фотографии и изображения культовых сооружений, фотографии музейных экспозиций, костюмы, ритуальные и бытовые предметы, характерные для рассматриваемой религиозной культуры.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lastRenderedPageBreak/>
        <w:t xml:space="preserve">Галерея образов может представлять собою выставку, оформленную учащимися, или, благодаря активному внедрению в учебный процесс информационно-коммуникационных технологий, иметь виртуальный характер, например, она может быть выполнена с применением компьютерной программы </w:t>
      </w:r>
      <w:r w:rsidRPr="00D07621">
        <w:rPr>
          <w:rFonts w:eastAsia="Calibri"/>
          <w:sz w:val="26"/>
          <w:szCs w:val="26"/>
          <w:lang w:val="en-US" w:eastAsia="en-US"/>
        </w:rPr>
        <w:t>PowerPoint</w:t>
      </w:r>
      <w:r w:rsidRPr="00D07621">
        <w:rPr>
          <w:rFonts w:eastAsia="Calibri"/>
          <w:sz w:val="26"/>
          <w:szCs w:val="26"/>
          <w:lang w:eastAsia="en-US"/>
        </w:rPr>
        <w:t>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«Экспонаты» для галереи образов учащиеся собирают и оформляют на протяжении изучения курса. Учащиеся могут быть объединены в творческие группы, задача каждой из которых – подбор материала в рамках одной из областей. Отобранный материал подвергается коллективному обсуждению или обсуждению в группе. Его присутствие в экспозиции должно быть мотивировано: как конкретно он характеризует изучаемую культуру, чем важен и значим для ее понимания.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Желательно, чтобы каждый «экспонат», помещенный в экспозицию, сопровождался краткой аннотацией, работа над которыми – еще один этап закрепления теоретических сведений. Написание кратких аннотаций также способствует развитию навыков письменной речи учащихся, навыков работы с источниками информации.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На уроке, завершающем изучение курса, можно провести презентацию галереи образов, в рамках которой представители каждой творческой группы расскажут о своем вкладе в экспозицию. Интересно также будет впоследствии провести экскурсию по галерее для учащихся других классов. Подобная работа не только повысит учебную мотивацию, но и будет способствовать развитию навыков презентации собственного образовательного результата, коммуникативных качеств личности.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Использование информационно-коммуникационных технологий </w:t>
      </w:r>
      <w:r w:rsidRPr="00D07621">
        <w:rPr>
          <w:rFonts w:eastAsia="Calibri"/>
          <w:sz w:val="26"/>
          <w:szCs w:val="26"/>
          <w:lang w:eastAsia="en-US"/>
        </w:rPr>
        <w:t>в учебном процессе – требование современной методики и ориентация на интересы и возможности учащихся. Информатизация является также и средством оптимизации процесса обучения.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Ресурсы сети Интернет также являются незаменимым источником для проведения заочных экскурсий и поиска справочной информации по теме.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sz w:val="26"/>
          <w:szCs w:val="26"/>
          <w:lang w:eastAsia="en-US"/>
        </w:rPr>
        <w:t>При организации урочной и внеурочной работы учащихся с компьютером необходимо строго соблюдать санитарные нормы, нормы времени и помнить, что ИКТ в учебном процессе выступают в качестве одного из возможных средств обучения, а их использование должно быть мотивировано прежде всего необходимостью и целесообразностью. Педагог обязан оградить детей от возможности знакомства с нежелательными ресурсами Интернета, сформировать у них мотивацию к использованию ИКТ не в развлекательных, а в учебных целях.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7621">
        <w:rPr>
          <w:rFonts w:eastAsia="Calibri"/>
          <w:i/>
          <w:sz w:val="26"/>
          <w:szCs w:val="26"/>
          <w:lang w:eastAsia="en-US"/>
        </w:rPr>
        <w:t xml:space="preserve">Задания на дом </w:t>
      </w:r>
      <w:r w:rsidRPr="00D07621">
        <w:rPr>
          <w:rFonts w:eastAsia="Calibri"/>
          <w:sz w:val="26"/>
          <w:szCs w:val="26"/>
          <w:lang w:eastAsia="en-US"/>
        </w:rPr>
        <w:t>в процессе изучения курса  должны иметь творческий, поисковый или проблемный характер. Желательно, чтобы каждый учащийся выполнил 2-3 творческие и 3-4 поисковые работы, т.е. задания этого типа, предлагаемые в поурочном планировании, могут быть распределены равномерно на протяжении изучения курса.</w:t>
      </w:r>
    </w:p>
    <w:p w:rsidR="004F7560" w:rsidRPr="00D07621" w:rsidRDefault="004F7560" w:rsidP="00D0762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4F7560" w:rsidRPr="00D07621" w:rsidRDefault="004F7560" w:rsidP="00D07621">
      <w:pPr>
        <w:pStyle w:val="a4"/>
        <w:autoSpaceDE w:val="0"/>
        <w:autoSpaceDN w:val="0"/>
        <w:adjustRightInd w:val="0"/>
        <w:ind w:left="426" w:firstLine="709"/>
        <w:jc w:val="both"/>
        <w:rPr>
          <w:rFonts w:eastAsia="Calibri"/>
          <w:sz w:val="26"/>
          <w:szCs w:val="26"/>
          <w:lang w:eastAsia="en-US"/>
        </w:rPr>
      </w:pPr>
    </w:p>
    <w:p w:rsidR="00BA5A05" w:rsidRPr="00D07621" w:rsidRDefault="00BA5A05" w:rsidP="00D07621">
      <w:pPr>
        <w:spacing w:after="20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07621">
        <w:rPr>
          <w:rFonts w:eastAsia="Calibri"/>
          <w:b/>
          <w:sz w:val="26"/>
          <w:szCs w:val="26"/>
          <w:lang w:eastAsia="en-US"/>
        </w:rPr>
        <w:t>Контрольно-измерительные материалы.</w:t>
      </w:r>
    </w:p>
    <w:p w:rsidR="00BA5A05" w:rsidRPr="00D07621" w:rsidRDefault="00BA5A05" w:rsidP="00D07621">
      <w:pPr>
        <w:spacing w:after="20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D07621">
        <w:rPr>
          <w:rStyle w:val="c14"/>
          <w:b/>
          <w:bCs/>
          <w:i/>
          <w:iCs/>
          <w:color w:val="000000"/>
          <w:sz w:val="26"/>
          <w:szCs w:val="26"/>
        </w:rPr>
        <w:t>Формы контроля</w:t>
      </w:r>
    </w:p>
    <w:p w:rsidR="00BA5A05" w:rsidRPr="00D07621" w:rsidRDefault="00BA5A05" w:rsidP="00D07621">
      <w:pPr>
        <w:pStyle w:val="c9"/>
        <w:spacing w:before="0" w:beforeAutospacing="0" w:after="0" w:afterAutospacing="0"/>
        <w:ind w:firstLine="709"/>
        <w:jc w:val="both"/>
        <w:rPr>
          <w:rStyle w:val="c6"/>
          <w:color w:val="000000"/>
          <w:sz w:val="26"/>
          <w:szCs w:val="26"/>
        </w:rPr>
      </w:pPr>
      <w:r w:rsidRPr="00D07621">
        <w:rPr>
          <w:rStyle w:val="c6"/>
          <w:color w:val="000000"/>
          <w:sz w:val="26"/>
          <w:szCs w:val="26"/>
        </w:rPr>
        <w:lastRenderedPageBreak/>
        <w:t>Основной формой контроля учащихся являются опросы, беседы, тестирование, подготовка и презентация проекта. По предмету оценки не выставляются.</w:t>
      </w:r>
    </w:p>
    <w:p w:rsidR="004F7560" w:rsidRDefault="00A75219" w:rsidP="00D07621">
      <w:pPr>
        <w:spacing w:after="200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3.</w:t>
      </w:r>
      <w:bookmarkStart w:id="0" w:name="_GoBack"/>
      <w:bookmarkEnd w:id="0"/>
      <w:r w:rsidR="00BA5A05" w:rsidRPr="00D07621">
        <w:rPr>
          <w:rFonts w:eastAsia="Calibri"/>
          <w:b/>
          <w:sz w:val="26"/>
          <w:szCs w:val="26"/>
          <w:lang w:eastAsia="en-US"/>
        </w:rPr>
        <w:t>Тематическое планирование</w:t>
      </w:r>
    </w:p>
    <w:p w:rsidR="00CF006C" w:rsidRPr="00D07621" w:rsidRDefault="00CF006C" w:rsidP="00CF006C">
      <w:pPr>
        <w:spacing w:after="200"/>
        <w:ind w:firstLine="709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Тематическое планирование по курсу «ОРКСЭ»</w:t>
      </w:r>
    </w:p>
    <w:tbl>
      <w:tblPr>
        <w:tblW w:w="4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5"/>
        <w:gridCol w:w="6321"/>
        <w:gridCol w:w="1456"/>
      </w:tblGrid>
      <w:tr w:rsidR="004F7560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9BA" w:rsidRPr="00CF006C" w:rsidRDefault="004F7560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F7560" w:rsidRPr="00CF006C" w:rsidRDefault="004F7560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60" w:rsidRPr="00CF006C" w:rsidRDefault="004F7560" w:rsidP="00CF006C">
            <w:pPr>
              <w:pStyle w:val="ParagraphSty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Тема (раздел)  программы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3F" w:rsidRPr="00CF006C" w:rsidRDefault="004F7560" w:rsidP="00CF006C">
            <w:pPr>
              <w:pStyle w:val="ParagraphStyle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Кол</w:t>
            </w:r>
            <w:r w:rsidR="00D1233F" w:rsidRPr="00CF006C">
              <w:rPr>
                <w:rFonts w:ascii="Times New Roman" w:hAnsi="Times New Roman"/>
                <w:sz w:val="26"/>
                <w:szCs w:val="26"/>
              </w:rPr>
              <w:t>-</w:t>
            </w:r>
            <w:r w:rsidRPr="00CF006C">
              <w:rPr>
                <w:rFonts w:ascii="Times New Roman" w:hAnsi="Times New Roman"/>
                <w:sz w:val="26"/>
                <w:szCs w:val="26"/>
              </w:rPr>
              <w:t>во</w:t>
            </w:r>
          </w:p>
          <w:p w:rsidR="004F7560" w:rsidRPr="00CF006C" w:rsidRDefault="004F7560" w:rsidP="00CF006C">
            <w:pPr>
              <w:pStyle w:val="ParagraphStyle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часов</w:t>
            </w:r>
          </w:p>
        </w:tc>
      </w:tr>
      <w:tr w:rsidR="00CF006C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 xml:space="preserve">«Знакомство с новым предметом»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t>2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 xml:space="preserve">Россия - наша Родина.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Духовные ценности человечества.</w:t>
            </w:r>
          </w:p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Культура. Религия.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CF006C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>«Введение в исламскую культуру»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t>6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 xml:space="preserve">Не совсем обычный </w:t>
            </w:r>
            <w:r w:rsidRPr="00CF006C">
              <w:rPr>
                <w:rFonts w:eastAsia="Calibri"/>
                <w:i/>
                <w:sz w:val="26"/>
                <w:szCs w:val="26"/>
              </w:rPr>
              <w:t>у</w:t>
            </w:r>
            <w:r w:rsidRPr="00CF006C">
              <w:rPr>
                <w:rFonts w:eastAsia="Calibri"/>
                <w:sz w:val="26"/>
                <w:szCs w:val="26"/>
              </w:rPr>
              <w:t>рок. Гостеприимство в исламской традиции.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 xml:space="preserve"> Мусульмане и их соседи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Ислам.</w:t>
            </w:r>
          </w:p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Мусульмане.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Ислам о сотворении мира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Пророки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Жизнь пророка Мухаммеда.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CF006C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>«Священные книги и тексты мусульман»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t>2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Коран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Хадисы.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CF006C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>«Священные сооружения в исламе»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t>4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Кааба.   Запретная мечеть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Священные города мусульман.  Символика ислама.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Мечеть и ее роль в жизни мусульман.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Намаз и правила молитвы в исламе.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CF006C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>«Семья в исламской традиции»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t>3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Исламская Семья.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Женщина в мусульманской семье.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 xml:space="preserve">Воспитание детей в мусульманской семье.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CF006C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>«Календарный год и праздники»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t>4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Исламский календарь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Главные исламские праздники.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Пятница.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Мусульманские традиции, ритуалы и обычаи.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CF006C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>«Ислам в России и мире»</w:t>
            </w:r>
          </w:p>
          <w:p w:rsidR="00CF006C" w:rsidRPr="00CF006C" w:rsidRDefault="00CF006C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06C" w:rsidRPr="00CF006C" w:rsidRDefault="00CF006C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lastRenderedPageBreak/>
              <w:t>4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Распространение ислама в мире.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6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Ислам в России. Мусульмане в истории и культуре России.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6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3-4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Мусульмане–защитники Отечества.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2</w:t>
            </w:r>
          </w:p>
        </w:tc>
      </w:tr>
      <w:tr w:rsidR="00DC54C1" w:rsidRPr="00CF006C" w:rsidTr="00DC54C1">
        <w:trPr>
          <w:trHeight w:val="36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b/>
                <w:sz w:val="26"/>
                <w:szCs w:val="26"/>
              </w:rPr>
            </w:pPr>
            <w:r w:rsidRPr="00CF006C">
              <w:rPr>
                <w:rFonts w:eastAsia="Calibri"/>
                <w:b/>
                <w:sz w:val="26"/>
                <w:szCs w:val="26"/>
              </w:rPr>
              <w:t>«Духовные ценности ислама»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b/>
                <w:sz w:val="26"/>
                <w:szCs w:val="26"/>
              </w:rPr>
            </w:pPr>
            <w:r w:rsidRPr="00CF006C">
              <w:rPr>
                <w:b/>
                <w:sz w:val="26"/>
                <w:szCs w:val="26"/>
              </w:rPr>
              <w:t>9</w:t>
            </w:r>
          </w:p>
        </w:tc>
      </w:tr>
      <w:tr w:rsidR="00DC54C1" w:rsidRPr="00CF006C" w:rsidTr="00DC54C1">
        <w:trPr>
          <w:trHeight w:val="36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Поведение, достойное мусульманина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6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Что такое джихад.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6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Как жить по мусульманским заповедям сегодня.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 xml:space="preserve">Благотворительность </w:t>
            </w:r>
          </w:p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и милосердие.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Законы исламской религии.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Словарь.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Приложение.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Рассказы о пророках.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CF006C" w:rsidP="00CF006C">
            <w:pPr>
              <w:pStyle w:val="ParagraphStyle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06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CF006C">
              <w:rPr>
                <w:rFonts w:eastAsia="Calibri"/>
                <w:sz w:val="26"/>
                <w:szCs w:val="26"/>
              </w:rPr>
              <w:t>Хадисы.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jc w:val="center"/>
              <w:rPr>
                <w:sz w:val="26"/>
                <w:szCs w:val="26"/>
              </w:rPr>
            </w:pPr>
            <w:r w:rsidRPr="00CF006C">
              <w:rPr>
                <w:sz w:val="26"/>
                <w:szCs w:val="26"/>
              </w:rPr>
              <w:t>1</w:t>
            </w:r>
          </w:p>
        </w:tc>
      </w:tr>
      <w:tr w:rsidR="00DC54C1" w:rsidRPr="00CF006C" w:rsidTr="00DC54C1">
        <w:trPr>
          <w:trHeight w:val="397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pStyle w:val="ParagraphSty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pStyle w:val="Centered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F006C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F006C" w:rsidRDefault="00DC54C1" w:rsidP="00CF006C">
            <w:pPr>
              <w:pStyle w:val="Centered"/>
              <w:ind w:firstLine="709"/>
              <w:rPr>
                <w:rFonts w:ascii="Times New Roman" w:hAnsi="Times New Roman"/>
                <w:b/>
                <w:sz w:val="26"/>
                <w:szCs w:val="26"/>
              </w:rPr>
            </w:pPr>
            <w:r w:rsidRPr="00CF006C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:rsidR="004F7560" w:rsidRPr="00D07621" w:rsidRDefault="004F7560" w:rsidP="00D07621">
      <w:pPr>
        <w:spacing w:after="200"/>
        <w:ind w:firstLine="709"/>
        <w:jc w:val="center"/>
        <w:rPr>
          <w:rFonts w:eastAsia="Calibri"/>
          <w:b/>
          <w:i/>
          <w:sz w:val="26"/>
          <w:szCs w:val="26"/>
          <w:lang w:eastAsia="en-US"/>
        </w:rPr>
      </w:pPr>
    </w:p>
    <w:sectPr w:rsidR="004F7560" w:rsidRPr="00D07621" w:rsidSect="00005B98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28" w:rsidRDefault="00782A28" w:rsidP="00CF006C">
      <w:r>
        <w:separator/>
      </w:r>
    </w:p>
  </w:endnote>
  <w:endnote w:type="continuationSeparator" w:id="1">
    <w:p w:rsidR="00782A28" w:rsidRDefault="00782A28" w:rsidP="00CF0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8341"/>
      <w:docPartObj>
        <w:docPartGallery w:val="Page Numbers (Bottom of Page)"/>
        <w:docPartUnique/>
      </w:docPartObj>
    </w:sdtPr>
    <w:sdtContent>
      <w:p w:rsidR="00CF006C" w:rsidRDefault="00703DAB">
        <w:pPr>
          <w:pStyle w:val="a7"/>
          <w:jc w:val="right"/>
        </w:pPr>
        <w:fldSimple w:instr=" PAGE   \* MERGEFORMAT ">
          <w:r w:rsidR="001E151F">
            <w:rPr>
              <w:noProof/>
            </w:rPr>
            <w:t>7</w:t>
          </w:r>
        </w:fldSimple>
      </w:p>
    </w:sdtContent>
  </w:sdt>
  <w:p w:rsidR="00CF006C" w:rsidRDefault="00CF00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28" w:rsidRDefault="00782A28" w:rsidP="00CF006C">
      <w:r>
        <w:separator/>
      </w:r>
    </w:p>
  </w:footnote>
  <w:footnote w:type="continuationSeparator" w:id="1">
    <w:p w:rsidR="00782A28" w:rsidRDefault="00782A28" w:rsidP="00CF0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1453EA"/>
    <w:lvl w:ilvl="0">
      <w:numFmt w:val="bullet"/>
      <w:lvlText w:val="*"/>
      <w:lvlJc w:val="left"/>
    </w:lvl>
  </w:abstractNum>
  <w:abstractNum w:abstractNumId="1">
    <w:nsid w:val="38DD44AB"/>
    <w:multiLevelType w:val="hybridMultilevel"/>
    <w:tmpl w:val="DC9283F0"/>
    <w:lvl w:ilvl="0" w:tplc="D53025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85500F"/>
    <w:multiLevelType w:val="hybridMultilevel"/>
    <w:tmpl w:val="CEECB0D0"/>
    <w:lvl w:ilvl="0" w:tplc="70DC3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D727CF"/>
    <w:multiLevelType w:val="hybridMultilevel"/>
    <w:tmpl w:val="EB826C9A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463D5DDC"/>
    <w:multiLevelType w:val="hybridMultilevel"/>
    <w:tmpl w:val="8DB0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569F6"/>
    <w:multiLevelType w:val="hybridMultilevel"/>
    <w:tmpl w:val="45B49DC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BB772A"/>
    <w:multiLevelType w:val="multilevel"/>
    <w:tmpl w:val="CED2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AB6"/>
    <w:rsid w:val="00005B98"/>
    <w:rsid w:val="0006745B"/>
    <w:rsid w:val="00130B2A"/>
    <w:rsid w:val="001671F4"/>
    <w:rsid w:val="001E151F"/>
    <w:rsid w:val="00211CC0"/>
    <w:rsid w:val="00256EB1"/>
    <w:rsid w:val="0034663B"/>
    <w:rsid w:val="004F7560"/>
    <w:rsid w:val="00620863"/>
    <w:rsid w:val="00703DAB"/>
    <w:rsid w:val="00737DC7"/>
    <w:rsid w:val="00782A28"/>
    <w:rsid w:val="009359BA"/>
    <w:rsid w:val="00957E4E"/>
    <w:rsid w:val="009F5524"/>
    <w:rsid w:val="00A75219"/>
    <w:rsid w:val="00BA5A05"/>
    <w:rsid w:val="00C17658"/>
    <w:rsid w:val="00CD21BA"/>
    <w:rsid w:val="00CF006C"/>
    <w:rsid w:val="00D07621"/>
    <w:rsid w:val="00D1233F"/>
    <w:rsid w:val="00DB0573"/>
    <w:rsid w:val="00DC54C1"/>
    <w:rsid w:val="00E2064A"/>
    <w:rsid w:val="00E837A3"/>
    <w:rsid w:val="00EE3B7A"/>
    <w:rsid w:val="00F65DE5"/>
    <w:rsid w:val="00FC0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7560"/>
    <w:pPr>
      <w:ind w:left="720"/>
      <w:contextualSpacing/>
    </w:pPr>
  </w:style>
  <w:style w:type="character" w:customStyle="1" w:styleId="c2">
    <w:name w:val="c2"/>
    <w:basedOn w:val="a0"/>
    <w:rsid w:val="004F7560"/>
  </w:style>
  <w:style w:type="paragraph" w:customStyle="1" w:styleId="ParagraphStyle">
    <w:name w:val="Paragraph Style"/>
    <w:rsid w:val="004F75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rsid w:val="004F7560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9">
    <w:name w:val="c9"/>
    <w:basedOn w:val="a"/>
    <w:rsid w:val="004F7560"/>
    <w:pPr>
      <w:spacing w:before="100" w:beforeAutospacing="1" w:after="100" w:afterAutospacing="1"/>
    </w:pPr>
  </w:style>
  <w:style w:type="character" w:customStyle="1" w:styleId="c14">
    <w:name w:val="c14"/>
    <w:basedOn w:val="a0"/>
    <w:rsid w:val="004F7560"/>
  </w:style>
  <w:style w:type="character" w:customStyle="1" w:styleId="c6">
    <w:name w:val="c6"/>
    <w:basedOn w:val="a0"/>
    <w:rsid w:val="004F7560"/>
  </w:style>
  <w:style w:type="paragraph" w:styleId="a5">
    <w:name w:val="header"/>
    <w:basedOn w:val="a"/>
    <w:link w:val="a6"/>
    <w:uiPriority w:val="99"/>
    <w:semiHidden/>
    <w:unhideWhenUsed/>
    <w:rsid w:val="00CF00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00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F00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00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7560"/>
    <w:pPr>
      <w:ind w:left="720"/>
      <w:contextualSpacing/>
    </w:pPr>
  </w:style>
  <w:style w:type="character" w:customStyle="1" w:styleId="c2">
    <w:name w:val="c2"/>
    <w:basedOn w:val="a0"/>
    <w:rsid w:val="004F7560"/>
  </w:style>
  <w:style w:type="paragraph" w:customStyle="1" w:styleId="ParagraphStyle">
    <w:name w:val="Paragraph Style"/>
    <w:rsid w:val="004F75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entered">
    <w:name w:val="Centered"/>
    <w:rsid w:val="004F7560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9">
    <w:name w:val="c9"/>
    <w:basedOn w:val="a"/>
    <w:rsid w:val="004F7560"/>
    <w:pPr>
      <w:spacing w:before="100" w:beforeAutospacing="1" w:after="100" w:afterAutospacing="1"/>
    </w:pPr>
  </w:style>
  <w:style w:type="character" w:customStyle="1" w:styleId="c14">
    <w:name w:val="c14"/>
    <w:basedOn w:val="a0"/>
    <w:rsid w:val="004F7560"/>
  </w:style>
  <w:style w:type="character" w:customStyle="1" w:styleId="c6">
    <w:name w:val="c6"/>
    <w:basedOn w:val="a0"/>
    <w:rsid w:val="004F7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D1D5-2A2F-45AF-A2F2-5364D8B7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Пользователь</cp:lastModifiedBy>
  <cp:revision>13</cp:revision>
  <dcterms:created xsi:type="dcterms:W3CDTF">2016-08-23T12:48:00Z</dcterms:created>
  <dcterms:modified xsi:type="dcterms:W3CDTF">2016-09-04T21:57:00Z</dcterms:modified>
</cp:coreProperties>
</file>