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D7" w:rsidRDefault="002F30D7" w:rsidP="002F30D7">
      <w:pPr>
        <w:pStyle w:val="1"/>
        <w:spacing w:before="0" w:after="150" w:line="288" w:lineRule="atLeast"/>
        <w:jc w:val="center"/>
        <w:rPr>
          <w:rFonts w:ascii="Arial" w:hAnsi="Arial" w:cs="Arial"/>
          <w:color w:val="000000"/>
          <w:spacing w:val="3"/>
          <w:sz w:val="33"/>
          <w:szCs w:val="33"/>
        </w:rPr>
      </w:pPr>
      <w:bookmarkStart w:id="0" w:name="_GoBack"/>
      <w:r>
        <w:rPr>
          <w:rFonts w:ascii="Arial" w:hAnsi="Arial" w:cs="Arial"/>
          <w:color w:val="000000"/>
          <w:spacing w:val="3"/>
          <w:sz w:val="33"/>
          <w:szCs w:val="33"/>
        </w:rPr>
        <w:t>Приказ Министерства здравоохранения и социального развития Российской Федерации (Mинздравсоцразвития России) от 26 августа 2010 г. N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bookmarkEnd w:id="0"/>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Зарегистрирован в Минюсте РФ 6 октября 2010 г. Регистрационный N 18638</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(1 ч. ), ст. 1036; N 15, ст.1555; N 23, ст. 2713; N 42, ст. 4825; N 46, ст. 5337; N 48, ст. 5618; 2009, N 2, ст. 244; N 3, ст. 378; N 6, ст. 738; N 12, ст. 1427, 1434; N 33, ст. 4083, 4088; N 43, ст. 5064; N 45, ст. 5350; 2010, N 4, ст. 394; N 11, ст. 1225; N 25, ст. 3167; N 26, ст. 3350; N 31, 4251), </w:t>
      </w:r>
      <w:r>
        <w:rPr>
          <w:rFonts w:ascii="Arial" w:hAnsi="Arial" w:cs="Arial"/>
          <w:b/>
          <w:bCs/>
          <w:color w:val="000000"/>
          <w:spacing w:val="3"/>
        </w:rPr>
        <w:t>приказываю:</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Министр Т. Голикова</w:t>
      </w:r>
    </w:p>
    <w:p w:rsidR="002F30D7" w:rsidRDefault="002F30D7" w:rsidP="002F30D7">
      <w:pPr>
        <w:pStyle w:val="a3"/>
        <w:spacing w:before="0" w:beforeAutospacing="0" w:after="300" w:afterAutospacing="0" w:line="384" w:lineRule="atLeast"/>
        <w:jc w:val="right"/>
        <w:textAlignment w:val="top"/>
        <w:rPr>
          <w:rFonts w:ascii="Arial" w:hAnsi="Arial" w:cs="Arial"/>
          <w:color w:val="000000"/>
          <w:spacing w:val="3"/>
        </w:rPr>
      </w:pPr>
      <w:r>
        <w:rPr>
          <w:rFonts w:ascii="Arial" w:hAnsi="Arial" w:cs="Arial"/>
          <w:i/>
          <w:iCs/>
          <w:color w:val="000000"/>
          <w:spacing w:val="3"/>
        </w:rPr>
        <w:t>Приложение</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Единый квалификационный справочник должностей руководителей, специалистов и служащих</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Раздел "Квалификационные характеристики должностей работников образования"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I. Общие положения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 xml:space="preserve">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w:t>
      </w:r>
      <w:r>
        <w:rPr>
          <w:rFonts w:ascii="Arial" w:hAnsi="Arial" w:cs="Arial"/>
          <w:color w:val="000000"/>
          <w:spacing w:val="3"/>
        </w:rPr>
        <w:lastRenderedPageBreak/>
        <w:t>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4. Квалификационная характеристика каждой должности имеет три раздела: "Должностные обязанности", "Должен знать" и "Требования к квалификации".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lastRenderedPageBreak/>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 xml:space="preserve">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w:t>
      </w:r>
      <w:r>
        <w:rPr>
          <w:rFonts w:ascii="Arial" w:hAnsi="Arial" w:cs="Arial"/>
          <w:color w:val="000000"/>
          <w:spacing w:val="3"/>
        </w:rPr>
        <w:lastRenderedPageBreak/>
        <w:t>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II. Должности руководителей</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Руководитель (директор, заведующий, начальник) образовательного учреждения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контингента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w:t>
      </w:r>
      <w:r>
        <w:rPr>
          <w:rFonts w:ascii="Arial" w:hAnsi="Arial" w:cs="Arial"/>
          <w:color w:val="000000"/>
          <w:spacing w:val="3"/>
        </w:rPr>
        <w:lastRenderedPageBreak/>
        <w:t xml:space="preserve">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w:t>
      </w:r>
      <w:r>
        <w:rPr>
          <w:rFonts w:ascii="Arial" w:hAnsi="Arial" w:cs="Arial"/>
          <w:color w:val="000000"/>
          <w:spacing w:val="3"/>
        </w:rPr>
        <w:lastRenderedPageBreak/>
        <w:t>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w:t>
      </w:r>
      <w:r>
        <w:rPr>
          <w:rFonts w:ascii="Arial" w:hAnsi="Arial" w:cs="Arial"/>
          <w:color w:val="000000"/>
          <w:spacing w:val="3"/>
        </w:rPr>
        <w:lastRenderedPageBreak/>
        <w:t>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Заместитель руководителя (директора, заведующего, начальника) образовательного учреждения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w:t>
      </w:r>
      <w:r>
        <w:rPr>
          <w:rFonts w:ascii="Arial" w:hAnsi="Arial" w:cs="Arial"/>
          <w:color w:val="000000"/>
          <w:spacing w:val="3"/>
        </w:rPr>
        <w:lastRenderedPageBreak/>
        <w:t>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w:t>
      </w:r>
      <w:r>
        <w:rPr>
          <w:rFonts w:ascii="Arial" w:hAnsi="Arial" w:cs="Arial"/>
          <w:color w:val="000000"/>
          <w:spacing w:val="3"/>
        </w:rPr>
        <w:lastRenderedPageBreak/>
        <w:t>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Руководитель (заведующий, начальник, директор, управляющий) структурного подразделения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w:t>
      </w:r>
      <w:r>
        <w:rPr>
          <w:rFonts w:ascii="Arial" w:hAnsi="Arial" w:cs="Arial"/>
          <w:color w:val="000000"/>
          <w:spacing w:val="3"/>
        </w:rPr>
        <w:lastRenderedPageBreak/>
        <w:t>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w:t>
      </w:r>
      <w:r>
        <w:rPr>
          <w:rFonts w:ascii="Arial" w:hAnsi="Arial" w:cs="Arial"/>
          <w:color w:val="000000"/>
          <w:spacing w:val="3"/>
        </w:rPr>
        <w:lastRenderedPageBreak/>
        <w:t>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Старший мастер</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w:t>
      </w:r>
      <w:r>
        <w:rPr>
          <w:rFonts w:ascii="Arial" w:hAnsi="Arial" w:cs="Arial"/>
          <w:color w:val="000000"/>
          <w:spacing w:val="3"/>
        </w:rPr>
        <w:lastRenderedPageBreak/>
        <w:t>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 xml:space="preserve">Высшее профессиональное образование по специальности, соответствующей профилям обучения, и стаж работы не менее </w:t>
      </w:r>
      <w:r>
        <w:rPr>
          <w:rFonts w:ascii="Arial" w:hAnsi="Arial" w:cs="Arial"/>
          <w:color w:val="000000"/>
          <w:spacing w:val="3"/>
        </w:rPr>
        <w:lastRenderedPageBreak/>
        <w:t>2 лет или среднее профессиональное образование по специальности, соответствующей профилям обучения, и стаж работы не менее 5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III. Должности педагогических работников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Учитель</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w:t>
      </w:r>
      <w:r>
        <w:rPr>
          <w:rFonts w:ascii="Arial" w:hAnsi="Arial" w:cs="Arial"/>
          <w:color w:val="000000"/>
          <w:spacing w:val="3"/>
        </w:rPr>
        <w:lastRenderedPageBreak/>
        <w:t>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Преподаватель</w:t>
      </w:r>
      <w:r>
        <w:rPr>
          <w:rFonts w:ascii="Arial" w:hAnsi="Arial" w:cs="Arial"/>
          <w:b/>
          <w:bCs/>
          <w:color w:val="000000"/>
          <w:spacing w:val="3"/>
          <w:sz w:val="18"/>
          <w:szCs w:val="18"/>
          <w:vertAlign w:val="superscript"/>
        </w:rPr>
        <w:t>1</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w:t>
      </w:r>
      <w:r>
        <w:rPr>
          <w:rFonts w:ascii="Arial" w:hAnsi="Arial" w:cs="Arial"/>
          <w:color w:val="000000"/>
          <w:spacing w:val="3"/>
        </w:rPr>
        <w:lastRenderedPageBreak/>
        <w:t>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Педагог-организатор</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Должностные обязанности.</w:t>
      </w:r>
      <w:r>
        <w:rPr>
          <w:rFonts w:ascii="Arial" w:hAnsi="Arial" w:cs="Arial"/>
          <w:color w:val="000000"/>
          <w:spacing w:val="3"/>
        </w:rPr>
        <w:t xml:space="preserve">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w:t>
      </w:r>
      <w:r>
        <w:rPr>
          <w:rFonts w:ascii="Arial" w:hAnsi="Arial" w:cs="Arial"/>
          <w:color w:val="000000"/>
          <w:spacing w:val="3"/>
        </w:rPr>
        <w:lastRenderedPageBreak/>
        <w:t>(воспитанников,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Социальный педагог</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комплекс мероприятий по воспитанию, образованию, развитию и социальной защите личности в </w:t>
      </w:r>
      <w:r>
        <w:rPr>
          <w:rFonts w:ascii="Arial" w:hAnsi="Arial" w:cs="Arial"/>
          <w:color w:val="000000"/>
          <w:spacing w:val="3"/>
        </w:rPr>
        <w:lastRenderedPageBreak/>
        <w:t xml:space="preserve">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w:t>
      </w:r>
      <w:r>
        <w:rPr>
          <w:rFonts w:ascii="Arial" w:hAnsi="Arial" w:cs="Arial"/>
          <w:color w:val="000000"/>
          <w:spacing w:val="3"/>
        </w:rPr>
        <w:lastRenderedPageBreak/>
        <w:t>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заменяющих)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Учитель-дефектолог, учитель-логопед (логопед)</w:t>
      </w:r>
      <w:r>
        <w:rPr>
          <w:rFonts w:ascii="Arial" w:hAnsi="Arial" w:cs="Arial"/>
          <w:b/>
          <w:bCs/>
          <w:color w:val="000000"/>
          <w:spacing w:val="3"/>
          <w:sz w:val="18"/>
          <w:szCs w:val="18"/>
          <w:vertAlign w:val="superscript"/>
        </w:rPr>
        <w:t>2</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Должностные обязанности. </w:t>
      </w:r>
      <w:r>
        <w:rPr>
          <w:rFonts w:ascii="Arial" w:hAnsi="Arial" w:cs="Arial"/>
          <w:color w:val="000000"/>
          <w:spacing w:val="3"/>
        </w:rPr>
        <w:t xml:space="preserve">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w:t>
      </w:r>
      <w:r>
        <w:rPr>
          <w:rFonts w:ascii="Arial" w:hAnsi="Arial" w:cs="Arial"/>
          <w:color w:val="000000"/>
          <w:spacing w:val="3"/>
        </w:rPr>
        <w:lastRenderedPageBreak/>
        <w:t>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в области дефектологии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Педагог-психолог</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Осуществляет профессиональную деятельность, направленную на сохранение психического, соматического и социального </w:t>
      </w:r>
      <w:r>
        <w:rPr>
          <w:rFonts w:ascii="Arial" w:hAnsi="Arial" w:cs="Arial"/>
          <w:color w:val="000000"/>
          <w:spacing w:val="3"/>
        </w:rPr>
        <w:lastRenderedPageBreak/>
        <w:t xml:space="preserve">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w:t>
      </w:r>
      <w:r>
        <w:rPr>
          <w:rFonts w:ascii="Arial" w:hAnsi="Arial" w:cs="Arial"/>
          <w:color w:val="000000"/>
          <w:spacing w:val="3"/>
        </w:rPr>
        <w:lastRenderedPageBreak/>
        <w:t>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Конвенцию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 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w:t>
      </w:r>
      <w:r>
        <w:rPr>
          <w:rFonts w:ascii="Arial" w:hAnsi="Arial" w:cs="Arial"/>
          <w:color w:val="000000"/>
          <w:spacing w:val="3"/>
        </w:rPr>
        <w:lastRenderedPageBreak/>
        <w:t>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Воспитатель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w:t>
      </w:r>
      <w:r>
        <w:rPr>
          <w:rFonts w:ascii="Arial" w:hAnsi="Arial" w:cs="Arial"/>
          <w:color w:val="000000"/>
          <w:spacing w:val="3"/>
        </w:rPr>
        <w:lastRenderedPageBreak/>
        <w:t>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[3] ,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w:t>
      </w:r>
      <w:r>
        <w:rPr>
          <w:rFonts w:ascii="Arial" w:hAnsi="Arial" w:cs="Arial"/>
          <w:color w:val="000000"/>
          <w:spacing w:val="3"/>
        </w:rPr>
        <w:lastRenderedPageBreak/>
        <w:t>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Тьютор</w:t>
      </w:r>
      <w:r>
        <w:rPr>
          <w:rFonts w:ascii="Arial" w:hAnsi="Arial" w:cs="Arial"/>
          <w:b/>
          <w:bCs/>
          <w:color w:val="000000"/>
          <w:spacing w:val="3"/>
          <w:sz w:val="18"/>
          <w:szCs w:val="18"/>
          <w:vertAlign w:val="superscript"/>
        </w:rPr>
        <w:t>4</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w:t>
      </w:r>
      <w:r>
        <w:rPr>
          <w:rFonts w:ascii="Arial" w:hAnsi="Arial" w:cs="Arial"/>
          <w:color w:val="000000"/>
          <w:spacing w:val="3"/>
        </w:rPr>
        <w:lastRenderedPageBreak/>
        <w:t xml:space="preserve">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w:t>
      </w:r>
      <w:r>
        <w:rPr>
          <w:rFonts w:ascii="Arial" w:hAnsi="Arial" w:cs="Arial"/>
          <w:color w:val="000000"/>
          <w:spacing w:val="3"/>
        </w:rPr>
        <w:lastRenderedPageBreak/>
        <w:t>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Требования к квалификации.</w:t>
      </w:r>
      <w:r>
        <w:rPr>
          <w:rFonts w:ascii="Arial" w:hAnsi="Arial" w:cs="Arial"/>
          <w:color w:val="000000"/>
          <w:spacing w:val="3"/>
        </w:rPr>
        <w:t> Высшее профессиональное образование по направлению подготовки "Образование и педагогика" и стаж педагогической работы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Старший вожатый</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w:t>
      </w:r>
      <w:r>
        <w:rPr>
          <w:rFonts w:ascii="Arial" w:hAnsi="Arial" w:cs="Arial"/>
          <w:color w:val="000000"/>
          <w:spacing w:val="3"/>
        </w:rPr>
        <w:lastRenderedPageBreak/>
        <w:t>регламентирующие образовательную деятельность, физкультурно-оздоровительную деятельность; Конвенцию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Педагог дополнительного образования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w:t>
      </w:r>
      <w:r>
        <w:rPr>
          <w:rFonts w:ascii="Arial" w:hAnsi="Arial" w:cs="Arial"/>
          <w:color w:val="000000"/>
          <w:spacing w:val="3"/>
        </w:rPr>
        <w:lastRenderedPageBreak/>
        <w:t>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w:t>
      </w:r>
      <w:r>
        <w:rPr>
          <w:rFonts w:ascii="Arial" w:hAnsi="Arial" w:cs="Arial"/>
          <w:color w:val="000000"/>
          <w:spacing w:val="3"/>
        </w:rPr>
        <w:lastRenderedPageBreak/>
        <w:t>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Для старшего педагога дополнительного образования - высшее профессиональное образование и стаж педагогической работы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Музыкальный руководитель</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w:t>
      </w:r>
      <w:r>
        <w:rPr>
          <w:rFonts w:ascii="Arial" w:hAnsi="Arial" w:cs="Arial"/>
          <w:color w:val="000000"/>
          <w:spacing w:val="3"/>
        </w:rPr>
        <w:lastRenderedPageBreak/>
        <w:t>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w:t>
      </w:r>
      <w:r>
        <w:rPr>
          <w:rFonts w:ascii="Arial" w:hAnsi="Arial" w:cs="Arial"/>
          <w:color w:val="000000"/>
          <w:spacing w:val="3"/>
        </w:rPr>
        <w:lastRenderedPageBreak/>
        <w:t>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Концертмейстер</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Руководитель физического воспитания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w:t>
      </w:r>
      <w:r>
        <w:rPr>
          <w:rFonts w:ascii="Arial" w:hAnsi="Arial" w:cs="Arial"/>
          <w:color w:val="000000"/>
          <w:spacing w:val="3"/>
        </w:rPr>
        <w:lastRenderedPageBreak/>
        <w:t>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w:t>
      </w:r>
      <w:r>
        <w:rPr>
          <w:rFonts w:ascii="Arial" w:hAnsi="Arial" w:cs="Arial"/>
          <w:color w:val="000000"/>
          <w:spacing w:val="3"/>
        </w:rPr>
        <w:lastRenderedPageBreak/>
        <w:t>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Инструктор по физической культуре</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w:t>
      </w:r>
      <w:r>
        <w:rPr>
          <w:rFonts w:ascii="Arial" w:hAnsi="Arial" w:cs="Arial"/>
          <w:color w:val="000000"/>
          <w:spacing w:val="3"/>
        </w:rPr>
        <w:lastRenderedPageBreak/>
        <w:t>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w:t>
      </w:r>
      <w:r>
        <w:rPr>
          <w:rFonts w:ascii="Arial" w:hAnsi="Arial" w:cs="Arial"/>
          <w:color w:val="000000"/>
          <w:spacing w:val="3"/>
        </w:rPr>
        <w:lastRenderedPageBreak/>
        <w:t>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Методист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w:t>
      </w:r>
      <w:r>
        <w:rPr>
          <w:rFonts w:ascii="Arial" w:hAnsi="Arial" w:cs="Arial"/>
          <w:color w:val="000000"/>
          <w:spacing w:val="3"/>
        </w:rPr>
        <w:lastRenderedPageBreak/>
        <w:t>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 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w:t>
      </w:r>
      <w:r>
        <w:rPr>
          <w:rFonts w:ascii="Arial" w:hAnsi="Arial" w:cs="Arial"/>
          <w:color w:val="000000"/>
          <w:spacing w:val="3"/>
        </w:rPr>
        <w:lastRenderedPageBreak/>
        <w:t>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Инструктор-методист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w:t>
      </w:r>
      <w:r>
        <w:rPr>
          <w:rFonts w:ascii="Arial" w:hAnsi="Arial" w:cs="Arial"/>
          <w:color w:val="000000"/>
          <w:spacing w:val="3"/>
        </w:rPr>
        <w:lastRenderedPageBreak/>
        <w:t>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w:t>
      </w:r>
      <w:r>
        <w:rPr>
          <w:rFonts w:ascii="Arial" w:hAnsi="Arial" w:cs="Arial"/>
          <w:color w:val="000000"/>
          <w:spacing w:val="3"/>
        </w:rPr>
        <w:lastRenderedPageBreak/>
        <w:t>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Инструктор по труду</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w:t>
      </w:r>
      <w:r>
        <w:rPr>
          <w:rFonts w:ascii="Arial" w:hAnsi="Arial" w:cs="Arial"/>
          <w:color w:val="000000"/>
          <w:spacing w:val="3"/>
        </w:rPr>
        <w:lastRenderedPageBreak/>
        <w:t>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Преподаватель-организатор основ безопасности жизнедеятельности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w:t>
      </w:r>
      <w:r>
        <w:rPr>
          <w:rFonts w:ascii="Arial" w:hAnsi="Arial" w:cs="Arial"/>
          <w:color w:val="000000"/>
          <w:spacing w:val="3"/>
        </w:rPr>
        <w:lastRenderedPageBreak/>
        <w:t>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Конвенцию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Тренер-преподаватель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Должностные обязанности. </w:t>
      </w:r>
      <w:r>
        <w:rPr>
          <w:rFonts w:ascii="Arial" w:hAnsi="Arial" w:cs="Arial"/>
          <w:color w:val="000000"/>
          <w:spacing w:val="3"/>
        </w:rPr>
        <w:t xml:space="preserve">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использованием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w:t>
      </w:r>
      <w:r>
        <w:rPr>
          <w:rFonts w:ascii="Arial" w:hAnsi="Arial" w:cs="Arial"/>
          <w:color w:val="000000"/>
          <w:spacing w:val="3"/>
        </w:rPr>
        <w:lastRenderedPageBreak/>
        <w:t>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из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Мастер производственного обучения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Должностные обязанности.</w:t>
      </w:r>
      <w:r>
        <w:rPr>
          <w:rFonts w:ascii="Arial" w:hAnsi="Arial" w:cs="Arial"/>
          <w:color w:val="000000"/>
          <w:spacing w:val="3"/>
        </w:rPr>
        <w:t>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w:t>
      </w:r>
      <w:r>
        <w:rPr>
          <w:rFonts w:ascii="Arial" w:hAnsi="Arial" w:cs="Arial"/>
          <w:color w:val="000000"/>
          <w:spacing w:val="3"/>
        </w:rPr>
        <w:lastRenderedPageBreak/>
        <w:t>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IV. Должности учебно-вспомогательного персонала</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Дежурный по режиму (включая старшего)</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w:t>
      </w:r>
      <w:r>
        <w:rPr>
          <w:rFonts w:ascii="Arial" w:hAnsi="Arial" w:cs="Arial"/>
          <w:color w:val="000000"/>
          <w:spacing w:val="3"/>
        </w:rPr>
        <w:lastRenderedPageBreak/>
        <w:t>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законы и иные нормативные правовые акты, регламентирующие образовательную деятельность; Конвенцию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Вожатый</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 </w:t>
      </w:r>
      <w:r>
        <w:rPr>
          <w:rFonts w:ascii="Arial" w:hAnsi="Arial" w:cs="Arial"/>
          <w:color w:val="000000"/>
          <w:spacing w:val="3"/>
        </w:rPr>
        <w:t xml:space="preserve">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w:t>
      </w:r>
      <w:r>
        <w:rPr>
          <w:rFonts w:ascii="Arial" w:hAnsi="Arial" w:cs="Arial"/>
          <w:color w:val="000000"/>
          <w:spacing w:val="3"/>
        </w:rPr>
        <w:lastRenderedPageBreak/>
        <w:t>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 </w:t>
      </w:r>
      <w:r>
        <w:rPr>
          <w:rFonts w:ascii="Arial" w:hAnsi="Arial" w:cs="Arial"/>
          <w:color w:val="000000"/>
          <w:spacing w:val="3"/>
        </w:rPr>
        <w:t>законы и иные нормативные правовые акты, регламентирующие образовательную деятельность; Конвенцию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 </w:t>
      </w:r>
      <w:r>
        <w:rPr>
          <w:rFonts w:ascii="Arial" w:hAnsi="Arial" w:cs="Arial"/>
          <w:color w:val="000000"/>
          <w:spacing w:val="3"/>
        </w:rPr>
        <w:t>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Помощник воспитателя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color w:val="000000"/>
          <w:spacing w:val="3"/>
        </w:rPr>
        <w:lastRenderedPageBreak/>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Младший воспитатель</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w:t>
      </w:r>
      <w:r>
        <w:rPr>
          <w:rFonts w:ascii="Arial" w:hAnsi="Arial" w:cs="Arial"/>
          <w:color w:val="000000"/>
          <w:spacing w:val="3"/>
        </w:rPr>
        <w:lastRenderedPageBreak/>
        <w:t>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Секретарь учебной части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w:t>
      </w:r>
      <w:r>
        <w:rPr>
          <w:rFonts w:ascii="Arial" w:hAnsi="Arial" w:cs="Arial"/>
          <w:color w:val="000000"/>
          <w:spacing w:val="3"/>
        </w:rPr>
        <w:lastRenderedPageBreak/>
        <w:t>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Требования к квалификации.</w:t>
      </w:r>
      <w:r>
        <w:rPr>
          <w:rFonts w:ascii="Arial" w:hAnsi="Arial" w:cs="Arial"/>
          <w:color w:val="000000"/>
          <w:spacing w:val="3"/>
        </w:rPr>
        <w:t>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Диспетчер образовательного учреждения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Должностные обязанности.</w:t>
      </w:r>
      <w:r>
        <w:rPr>
          <w:rFonts w:ascii="Arial" w:hAnsi="Arial" w:cs="Arial"/>
          <w:color w:val="000000"/>
          <w:spacing w:val="3"/>
        </w:rPr>
        <w:t xml:space="preserve"> Участвует в составлении расписания занятий (уроков) и осуществлении оперативного регулирования организации </w:t>
      </w:r>
      <w:r>
        <w:rPr>
          <w:rFonts w:ascii="Arial" w:hAnsi="Arial" w:cs="Arial"/>
          <w:color w:val="000000"/>
          <w:spacing w:val="3"/>
        </w:rPr>
        <w:lastRenderedPageBreak/>
        <w:t>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t>Должен знать:</w:t>
      </w:r>
      <w:r>
        <w:rPr>
          <w:rFonts w:ascii="Arial" w:hAnsi="Arial" w:cs="Arial"/>
          <w:color w:val="000000"/>
          <w:spacing w:val="3"/>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b/>
          <w:bCs/>
          <w:color w:val="000000"/>
          <w:spacing w:val="3"/>
        </w:rPr>
        <w:lastRenderedPageBreak/>
        <w:t>Требования к квалификации. </w:t>
      </w:r>
      <w:r>
        <w:rPr>
          <w:rFonts w:ascii="Arial" w:hAnsi="Arial" w:cs="Arial"/>
          <w:color w:val="000000"/>
          <w:spacing w:val="3"/>
        </w:rPr>
        <w:t>Среднее профессиональное образование в области организации труда без предъявления требований к стажу работы.</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i/>
          <w:iCs/>
          <w:color w:val="000000"/>
          <w:spacing w:val="3"/>
          <w:sz w:val="18"/>
          <w:szCs w:val="18"/>
          <w:vertAlign w:val="superscript"/>
        </w:rPr>
        <w:t>1</w:t>
      </w:r>
      <w:r>
        <w:rPr>
          <w:rFonts w:ascii="Arial" w:hAnsi="Arial" w:cs="Arial"/>
          <w:i/>
          <w:iCs/>
          <w:color w:val="000000"/>
          <w:spacing w:val="3"/>
        </w:rPr>
        <w:t> Кроме преподавателей, отнесенных к профессорско-преподавательскому составу вузов.</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i/>
          <w:iCs/>
          <w:color w:val="000000"/>
          <w:spacing w:val="3"/>
          <w:sz w:val="18"/>
          <w:szCs w:val="18"/>
          <w:vertAlign w:val="superscript"/>
        </w:rPr>
        <w:t>2</w:t>
      </w:r>
      <w:r>
        <w:rPr>
          <w:rFonts w:ascii="Arial" w:hAnsi="Arial" w:cs="Arial"/>
          <w:i/>
          <w:iCs/>
          <w:color w:val="000000"/>
          <w:spacing w:val="3"/>
        </w:rPr>
        <w: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i/>
          <w:iCs/>
          <w:color w:val="000000"/>
          <w:spacing w:val="3"/>
          <w:sz w:val="18"/>
          <w:szCs w:val="18"/>
          <w:vertAlign w:val="superscript"/>
        </w:rPr>
        <w:t>3</w:t>
      </w:r>
      <w:r>
        <w:rPr>
          <w:rFonts w:ascii="Arial" w:hAnsi="Arial" w:cs="Arial"/>
          <w:i/>
          <w:iCs/>
          <w:color w:val="000000"/>
          <w:spacing w:val="3"/>
        </w:rPr>
        <w: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2F30D7" w:rsidRDefault="002F30D7" w:rsidP="002F30D7">
      <w:pPr>
        <w:pStyle w:val="a3"/>
        <w:spacing w:before="0" w:beforeAutospacing="0" w:after="300" w:afterAutospacing="0" w:line="384" w:lineRule="atLeast"/>
        <w:textAlignment w:val="top"/>
        <w:rPr>
          <w:rFonts w:ascii="Arial" w:hAnsi="Arial" w:cs="Arial"/>
          <w:color w:val="000000"/>
          <w:spacing w:val="3"/>
        </w:rPr>
      </w:pPr>
      <w:r>
        <w:rPr>
          <w:rFonts w:ascii="Arial" w:hAnsi="Arial" w:cs="Arial"/>
          <w:i/>
          <w:iCs/>
          <w:color w:val="000000"/>
          <w:spacing w:val="3"/>
          <w:sz w:val="18"/>
          <w:szCs w:val="18"/>
          <w:vertAlign w:val="superscript"/>
        </w:rPr>
        <w:t>4</w:t>
      </w:r>
      <w:r>
        <w:rPr>
          <w:rFonts w:ascii="Arial" w:hAnsi="Arial" w:cs="Arial"/>
          <w:i/>
          <w:iCs/>
          <w:color w:val="000000"/>
          <w:spacing w:val="3"/>
        </w:rPr>
        <w:t> За исключением тьюторов, занятых в сфере высшего и дополнительного профессионального образования.</w:t>
      </w:r>
    </w:p>
    <w:p w:rsidR="006E54C3" w:rsidRPr="002F30D7" w:rsidRDefault="006E54C3" w:rsidP="002F30D7"/>
    <w:sectPr w:rsidR="006E54C3" w:rsidRPr="002F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9F"/>
    <w:rsid w:val="002F30D7"/>
    <w:rsid w:val="003D369F"/>
    <w:rsid w:val="006E5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D36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36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6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369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369F"/>
    <w:rPr>
      <w:color w:val="0000FF"/>
      <w:u w:val="single"/>
    </w:rPr>
  </w:style>
  <w:style w:type="paragraph" w:customStyle="1" w:styleId="toleft">
    <w:name w:val="toleft"/>
    <w:basedOn w:val="a"/>
    <w:rsid w:val="003D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30D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D36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36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6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369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369F"/>
    <w:rPr>
      <w:color w:val="0000FF"/>
      <w:u w:val="single"/>
    </w:rPr>
  </w:style>
  <w:style w:type="paragraph" w:customStyle="1" w:styleId="toleft">
    <w:name w:val="toleft"/>
    <w:basedOn w:val="a"/>
    <w:rsid w:val="003D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30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67182">
      <w:bodyDiv w:val="1"/>
      <w:marLeft w:val="0"/>
      <w:marRight w:val="0"/>
      <w:marTop w:val="0"/>
      <w:marBottom w:val="0"/>
      <w:divBdr>
        <w:top w:val="none" w:sz="0" w:space="0" w:color="auto"/>
        <w:left w:val="none" w:sz="0" w:space="0" w:color="auto"/>
        <w:bottom w:val="none" w:sz="0" w:space="0" w:color="auto"/>
        <w:right w:val="none" w:sz="0" w:space="0" w:color="auto"/>
      </w:divBdr>
      <w:divsChild>
        <w:div w:id="1826316438">
          <w:marLeft w:val="0"/>
          <w:marRight w:val="0"/>
          <w:marTop w:val="375"/>
          <w:marBottom w:val="330"/>
          <w:divBdr>
            <w:top w:val="none" w:sz="0" w:space="0" w:color="auto"/>
            <w:left w:val="none" w:sz="0" w:space="0" w:color="auto"/>
            <w:bottom w:val="none" w:sz="0" w:space="0" w:color="auto"/>
            <w:right w:val="none" w:sz="0" w:space="0" w:color="auto"/>
          </w:divBdr>
          <w:divsChild>
            <w:div w:id="1994530657">
              <w:marLeft w:val="0"/>
              <w:marRight w:val="0"/>
              <w:marTop w:val="0"/>
              <w:marBottom w:val="210"/>
              <w:divBdr>
                <w:top w:val="none" w:sz="0" w:space="0" w:color="auto"/>
                <w:left w:val="none" w:sz="0" w:space="0" w:color="auto"/>
                <w:bottom w:val="none" w:sz="0" w:space="0" w:color="auto"/>
                <w:right w:val="none" w:sz="0" w:space="0" w:color="auto"/>
              </w:divBdr>
            </w:div>
          </w:divsChild>
        </w:div>
        <w:div w:id="346296209">
          <w:marLeft w:val="0"/>
          <w:marRight w:val="0"/>
          <w:marTop w:val="0"/>
          <w:marBottom w:val="0"/>
          <w:divBdr>
            <w:top w:val="none" w:sz="0" w:space="0" w:color="auto"/>
            <w:left w:val="none" w:sz="0" w:space="0" w:color="auto"/>
            <w:bottom w:val="none" w:sz="0" w:space="0" w:color="auto"/>
            <w:right w:val="none" w:sz="0" w:space="0" w:color="auto"/>
          </w:divBdr>
          <w:divsChild>
            <w:div w:id="331227042">
              <w:marLeft w:val="0"/>
              <w:marRight w:val="0"/>
              <w:marTop w:val="0"/>
              <w:marBottom w:val="0"/>
              <w:divBdr>
                <w:top w:val="none" w:sz="0" w:space="0" w:color="auto"/>
                <w:left w:val="none" w:sz="0" w:space="0" w:color="auto"/>
                <w:bottom w:val="none" w:sz="0" w:space="0" w:color="auto"/>
                <w:right w:val="none" w:sz="0" w:space="0" w:color="auto"/>
              </w:divBdr>
              <w:divsChild>
                <w:div w:id="127018190">
                  <w:marLeft w:val="0"/>
                  <w:marRight w:val="0"/>
                  <w:marTop w:val="0"/>
                  <w:marBottom w:val="0"/>
                  <w:divBdr>
                    <w:top w:val="none" w:sz="0" w:space="0" w:color="auto"/>
                    <w:left w:val="none" w:sz="0" w:space="0" w:color="auto"/>
                    <w:bottom w:val="none" w:sz="0" w:space="0" w:color="auto"/>
                    <w:right w:val="none" w:sz="0" w:space="0" w:color="auto"/>
                  </w:divBdr>
                  <w:divsChild>
                    <w:div w:id="1720204412">
                      <w:marLeft w:val="0"/>
                      <w:marRight w:val="0"/>
                      <w:marTop w:val="0"/>
                      <w:marBottom w:val="0"/>
                      <w:divBdr>
                        <w:top w:val="none" w:sz="0" w:space="0" w:color="auto"/>
                        <w:left w:val="none" w:sz="0" w:space="0" w:color="auto"/>
                        <w:bottom w:val="none" w:sz="0" w:space="0" w:color="auto"/>
                        <w:right w:val="none" w:sz="0" w:space="0" w:color="auto"/>
                      </w:divBdr>
                      <w:divsChild>
                        <w:div w:id="1515613855">
                          <w:marLeft w:val="0"/>
                          <w:marRight w:val="0"/>
                          <w:marTop w:val="0"/>
                          <w:marBottom w:val="0"/>
                          <w:divBdr>
                            <w:top w:val="none" w:sz="0" w:space="0" w:color="auto"/>
                            <w:left w:val="none" w:sz="0" w:space="0" w:color="auto"/>
                            <w:bottom w:val="none" w:sz="0" w:space="0" w:color="auto"/>
                            <w:right w:val="none" w:sz="0" w:space="0" w:color="auto"/>
                          </w:divBdr>
                          <w:divsChild>
                            <w:div w:id="115608295">
                              <w:marLeft w:val="0"/>
                              <w:marRight w:val="0"/>
                              <w:marTop w:val="0"/>
                              <w:marBottom w:val="0"/>
                              <w:divBdr>
                                <w:top w:val="none" w:sz="0" w:space="0" w:color="auto"/>
                                <w:left w:val="none" w:sz="0" w:space="0" w:color="auto"/>
                                <w:bottom w:val="none" w:sz="0" w:space="0" w:color="auto"/>
                                <w:right w:val="none" w:sz="0" w:space="0" w:color="auto"/>
                              </w:divBdr>
                              <w:divsChild>
                                <w:div w:id="105931436">
                                  <w:marLeft w:val="0"/>
                                  <w:marRight w:val="0"/>
                                  <w:marTop w:val="0"/>
                                  <w:marBottom w:val="150"/>
                                  <w:divBdr>
                                    <w:top w:val="none" w:sz="0" w:space="0" w:color="auto"/>
                                    <w:left w:val="none" w:sz="0" w:space="0" w:color="auto"/>
                                    <w:bottom w:val="none" w:sz="0" w:space="0" w:color="auto"/>
                                    <w:right w:val="none" w:sz="0" w:space="0" w:color="auto"/>
                                  </w:divBdr>
                                  <w:divsChild>
                                    <w:div w:id="936906853">
                                      <w:marLeft w:val="0"/>
                                      <w:marRight w:val="0"/>
                                      <w:marTop w:val="0"/>
                                      <w:marBottom w:val="0"/>
                                      <w:divBdr>
                                        <w:top w:val="none" w:sz="0" w:space="0" w:color="auto"/>
                                        <w:left w:val="none" w:sz="0" w:space="0" w:color="auto"/>
                                        <w:bottom w:val="none" w:sz="0" w:space="0" w:color="auto"/>
                                        <w:right w:val="none" w:sz="0" w:space="0" w:color="auto"/>
                                      </w:divBdr>
                                      <w:divsChild>
                                        <w:div w:id="779646966">
                                          <w:marLeft w:val="0"/>
                                          <w:marRight w:val="0"/>
                                          <w:marTop w:val="0"/>
                                          <w:marBottom w:val="0"/>
                                          <w:divBdr>
                                            <w:top w:val="none" w:sz="0" w:space="0" w:color="auto"/>
                                            <w:left w:val="none" w:sz="0" w:space="0" w:color="auto"/>
                                            <w:bottom w:val="none" w:sz="0" w:space="0" w:color="auto"/>
                                            <w:right w:val="none" w:sz="0" w:space="0" w:color="auto"/>
                                          </w:divBdr>
                                          <w:divsChild>
                                            <w:div w:id="1844007236">
                                              <w:marLeft w:val="0"/>
                                              <w:marRight w:val="150"/>
                                              <w:marTop w:val="0"/>
                                              <w:marBottom w:val="150"/>
                                              <w:divBdr>
                                                <w:top w:val="none" w:sz="0" w:space="0" w:color="auto"/>
                                                <w:left w:val="none" w:sz="0" w:space="0" w:color="auto"/>
                                                <w:bottom w:val="none" w:sz="0" w:space="0" w:color="auto"/>
                                                <w:right w:val="none" w:sz="0" w:space="0" w:color="auto"/>
                                              </w:divBdr>
                                            </w:div>
                                            <w:div w:id="908729364">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290632">
      <w:bodyDiv w:val="1"/>
      <w:marLeft w:val="0"/>
      <w:marRight w:val="0"/>
      <w:marTop w:val="0"/>
      <w:marBottom w:val="0"/>
      <w:divBdr>
        <w:top w:val="none" w:sz="0" w:space="0" w:color="auto"/>
        <w:left w:val="none" w:sz="0" w:space="0" w:color="auto"/>
        <w:bottom w:val="none" w:sz="0" w:space="0" w:color="auto"/>
        <w:right w:val="none" w:sz="0" w:space="0" w:color="auto"/>
      </w:divBdr>
      <w:divsChild>
        <w:div w:id="113359584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20008</Words>
  <Characters>114052</Characters>
  <Application>Microsoft Office Word</Application>
  <DocSecurity>0</DocSecurity>
  <Lines>950</Lines>
  <Paragraphs>267</Paragraphs>
  <ScaleCrop>false</ScaleCrop>
  <Company>Microsoft</Company>
  <LinksUpToDate>false</LinksUpToDate>
  <CharactersWithSpaces>133793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2017-12-14T11:48:00Z</dcterms:created>
  <dcterms:modified xsi:type="dcterms:W3CDTF">2017-12-14T11:54:00Z</dcterms:modified>
</cp:coreProperties>
</file>